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83" w:rsidRDefault="00AC2083" w:rsidP="00AC2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83">
        <w:rPr>
          <w:rFonts w:ascii="Times New Roman" w:hAnsi="Times New Roman" w:cs="Times New Roman"/>
          <w:sz w:val="28"/>
          <w:szCs w:val="28"/>
        </w:rPr>
        <w:t xml:space="preserve">Типові завдання для тестових завдань до державних іспитів </w:t>
      </w:r>
    </w:p>
    <w:p w:rsidR="00AC2083" w:rsidRDefault="00AC2083" w:rsidP="00AC2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83">
        <w:rPr>
          <w:rFonts w:ascii="Times New Roman" w:hAnsi="Times New Roman" w:cs="Times New Roman"/>
          <w:sz w:val="28"/>
          <w:szCs w:val="28"/>
        </w:rPr>
        <w:t xml:space="preserve">і до вступу в магістратуру з курсу </w:t>
      </w:r>
    </w:p>
    <w:p w:rsidR="00FB0FF0" w:rsidRPr="005526BB" w:rsidRDefault="00AC2083" w:rsidP="00AC2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BB">
        <w:rPr>
          <w:rFonts w:ascii="Times New Roman" w:hAnsi="Times New Roman" w:cs="Times New Roman"/>
          <w:b/>
          <w:sz w:val="28"/>
          <w:szCs w:val="28"/>
        </w:rPr>
        <w:t>«Математичне моделювання соціально-економічних процесів»</w:t>
      </w:r>
    </w:p>
    <w:p w:rsidR="00AC2083" w:rsidRDefault="00AC20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6BB" w:rsidRPr="00AC2083" w:rsidRDefault="005526BB">
      <w:pPr>
        <w:rPr>
          <w:rFonts w:ascii="Times New Roman" w:hAnsi="Times New Roman" w:cs="Times New Roman"/>
          <w:sz w:val="28"/>
          <w:szCs w:val="28"/>
        </w:rPr>
      </w:pPr>
    </w:p>
    <w:p w:rsidR="00AC2083" w:rsidRPr="005526BB" w:rsidRDefault="00AC2083" w:rsidP="005526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526BB">
        <w:rPr>
          <w:rFonts w:ascii="Times New Roman" w:hAnsi="Times New Roman" w:cs="Times New Roman"/>
        </w:rPr>
        <w:t>Результати спостереження за незалежною і залежною змінними є такими: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C2083" w:rsidRPr="00AC2083" w:rsidTr="00592C88"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C2083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C2083" w:rsidRPr="00AC2083" w:rsidTr="00592C88"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C2083">
              <w:rPr>
                <w:rFonts w:ascii="Times New Roman" w:hAnsi="Times New Roman" w:cs="Times New Roman"/>
                <w:i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C2083" w:rsidRPr="00AC2083" w:rsidRDefault="00AC2083" w:rsidP="00592C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208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AC2083" w:rsidRDefault="00AC2083" w:rsidP="00AC2083">
      <w:pPr>
        <w:jc w:val="both"/>
        <w:rPr>
          <w:rFonts w:ascii="Times New Roman" w:hAnsi="Times New Roman" w:cs="Times New Roman"/>
        </w:rPr>
      </w:pPr>
    </w:p>
    <w:p w:rsidR="00AC2083" w:rsidRPr="005526BB" w:rsidRDefault="00AC2083" w:rsidP="005526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526BB">
        <w:rPr>
          <w:rFonts w:ascii="Times New Roman" w:hAnsi="Times New Roman" w:cs="Times New Roman"/>
        </w:rPr>
        <w:t xml:space="preserve">Побудувати лінійне рівняння регресії </w:t>
      </w:r>
      <w:r w:rsidRPr="00AC2083">
        <w:rPr>
          <w:position w:val="-12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o:OLEObject Type="Embed" ProgID="Equation.3" ShapeID="_x0000_i1025" DrawAspect="Content" ObjectID="_1491307919" r:id="rId6"/>
        </w:object>
      </w:r>
      <w:r w:rsidRPr="005526BB">
        <w:rPr>
          <w:rFonts w:ascii="Times New Roman" w:hAnsi="Times New Roman" w:cs="Times New Roman"/>
        </w:rPr>
        <w:t xml:space="preserve">. У відповідь записати </w:t>
      </w:r>
      <w:r w:rsidRPr="00AC2083">
        <w:rPr>
          <w:position w:val="-12"/>
        </w:rPr>
        <w:object w:dxaOrig="700" w:dyaOrig="360">
          <v:shape id="_x0000_i1026" type="#_x0000_t75" style="width:35.25pt;height:18pt" o:ole="">
            <v:imagedata r:id="rId7" o:title=""/>
          </v:shape>
          <o:OLEObject Type="Embed" ProgID="Equation.3" ShapeID="_x0000_i1026" DrawAspect="Content" ObjectID="_1491307920" r:id="rId8"/>
        </w:object>
      </w:r>
      <w:r w:rsidRPr="005526BB">
        <w:rPr>
          <w:rFonts w:ascii="Times New Roman" w:hAnsi="Times New Roman" w:cs="Times New Roman"/>
        </w:rPr>
        <w:t>.</w:t>
      </w:r>
    </w:p>
    <w:p w:rsidR="00AC2083" w:rsidRPr="00AC2083" w:rsidRDefault="005526BB" w:rsidP="005526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 xml:space="preserve"> </w:t>
      </w:r>
      <w:r w:rsidR="00AC2083">
        <w:t xml:space="preserve">Знайти коефіцієнт </w:t>
      </w:r>
      <w:proofErr w:type="spellStart"/>
      <w:r w:rsidR="00AC2083">
        <w:t>коваріації</w:t>
      </w:r>
      <w:proofErr w:type="spellEnd"/>
      <w:r w:rsidR="00AC2083">
        <w:t xml:space="preserve"> між змінними </w:t>
      </w:r>
      <w:r w:rsidR="00AC2083" w:rsidRPr="001E0262">
        <w:rPr>
          <w:i/>
        </w:rPr>
        <w:t>х</w:t>
      </w:r>
      <w:r w:rsidR="00AC2083">
        <w:t xml:space="preserve"> і </w:t>
      </w:r>
      <w:r w:rsidR="00AC2083" w:rsidRPr="001E0262">
        <w:rPr>
          <w:i/>
        </w:rPr>
        <w:t>у</w:t>
      </w:r>
      <w:r w:rsidR="00AC2083">
        <w:t xml:space="preserve"> і дисперсію величини </w:t>
      </w:r>
      <w:r w:rsidR="00AC2083" w:rsidRPr="001E0262">
        <w:rPr>
          <w:i/>
        </w:rPr>
        <w:t>х</w:t>
      </w:r>
      <w:r w:rsidR="00AC2083">
        <w:t>. у відповідь записати їхню суму.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дисперсію величини </w:t>
      </w:r>
      <w:r w:rsidRPr="00AC2083">
        <w:rPr>
          <w:i/>
        </w:rPr>
        <w:t>у</w:t>
      </w:r>
      <w:r>
        <w:t>.</w:t>
      </w:r>
    </w:p>
    <w:p w:rsidR="00AC2083" w:rsidRPr="00AC2083" w:rsidRDefault="005526BB" w:rsidP="005526BB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t xml:space="preserve"> </w:t>
      </w:r>
      <w:r w:rsidR="00AC2083">
        <w:t xml:space="preserve">Знайти квадрат коефіцієнта кореляції </w:t>
      </w:r>
      <w:r w:rsidR="00AC2083" w:rsidRPr="001E0262">
        <w:rPr>
          <w:position w:val="-14"/>
        </w:rPr>
        <w:object w:dxaOrig="320" w:dyaOrig="420">
          <v:shape id="_x0000_i1033" type="#_x0000_t75" style="width:15.75pt;height:21pt" o:ole="">
            <v:imagedata r:id="rId9" o:title=""/>
          </v:shape>
          <o:OLEObject Type="Embed" ProgID="Equation.3" ShapeID="_x0000_i1033" DrawAspect="Content" ObjectID="_1491307921" r:id="rId10"/>
        </w:object>
      </w:r>
      <w:r w:rsidR="00AC2083">
        <w:t>, відповідь записати з округленням до двох цифр після коми.</w:t>
      </w:r>
    </w:p>
    <w:p w:rsidR="00AC2083" w:rsidRPr="00AC2083" w:rsidRDefault="005526BB" w:rsidP="005526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 xml:space="preserve"> </w:t>
      </w:r>
      <w:r w:rsidR="00AC2083">
        <w:t>Обчислити дисперсію помилок.</w:t>
      </w:r>
    </w:p>
    <w:p w:rsidR="00AC2083" w:rsidRDefault="005526BB" w:rsidP="005526BB">
      <w:pPr>
        <w:pStyle w:val="a3"/>
        <w:numPr>
          <w:ilvl w:val="1"/>
          <w:numId w:val="1"/>
        </w:numPr>
        <w:jc w:val="both"/>
      </w:pPr>
      <w:r>
        <w:t xml:space="preserve"> </w:t>
      </w:r>
      <w:r w:rsidR="00AC2083">
        <w:t>Обчислити дисперсію що пояснює регресію.</w:t>
      </w:r>
    </w:p>
    <w:p w:rsidR="00AC2083" w:rsidRPr="00AC2083" w:rsidRDefault="005526BB" w:rsidP="005526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 xml:space="preserve"> </w:t>
      </w:r>
      <w:r w:rsidR="00AC2083">
        <w:t>Обчислити середній квадрат помилок (</w:t>
      </w:r>
      <w:r w:rsidR="00AC2083">
        <w:rPr>
          <w:lang w:val="en-US"/>
        </w:rPr>
        <w:t>MSE</w:t>
      </w:r>
      <w:r w:rsidR="00AC2083">
        <w:t>).</w:t>
      </w:r>
    </w:p>
    <w:p w:rsidR="00AC2083" w:rsidRDefault="005526BB" w:rsidP="005526BB">
      <w:pPr>
        <w:pStyle w:val="a3"/>
        <w:numPr>
          <w:ilvl w:val="1"/>
          <w:numId w:val="1"/>
        </w:numPr>
        <w:jc w:val="both"/>
      </w:pPr>
      <w:r>
        <w:t xml:space="preserve"> </w:t>
      </w:r>
      <w:r w:rsidR="00AC2083">
        <w:t>Обчислити середній квадрат, що пояснює регресію (</w:t>
      </w:r>
      <w:r w:rsidR="00AC2083" w:rsidRPr="00AC2083">
        <w:rPr>
          <w:lang w:val="en-US"/>
        </w:rPr>
        <w:t>MSR</w:t>
      </w:r>
      <w:r w:rsidR="00AC2083">
        <w:t>).</w:t>
      </w:r>
    </w:p>
    <w:p w:rsidR="00AC2083" w:rsidRDefault="005526BB" w:rsidP="005526BB">
      <w:pPr>
        <w:pStyle w:val="a3"/>
        <w:numPr>
          <w:ilvl w:val="1"/>
          <w:numId w:val="1"/>
        </w:numPr>
        <w:jc w:val="both"/>
      </w:pPr>
      <w:r>
        <w:t xml:space="preserve"> </w:t>
      </w:r>
      <w:r w:rsidR="00AC2083">
        <w:t xml:space="preserve">З точністю до цілих обчислити </w:t>
      </w:r>
      <w:r w:rsidR="00AC2083" w:rsidRPr="00AC2083">
        <w:rPr>
          <w:i/>
          <w:lang w:val="en-US"/>
        </w:rPr>
        <w:t>F</w:t>
      </w:r>
      <w:r w:rsidR="00AC2083">
        <w:t xml:space="preserve"> – відношення </w:t>
      </w:r>
      <w:r w:rsidR="00AC2083" w:rsidRPr="006C270F">
        <w:rPr>
          <w:position w:val="-14"/>
        </w:rPr>
        <w:object w:dxaOrig="520" w:dyaOrig="380">
          <v:shape id="_x0000_i1035" type="#_x0000_t75" style="width:26.25pt;height:18.75pt" o:ole="">
            <v:imagedata r:id="rId11" o:title=""/>
          </v:shape>
          <o:OLEObject Type="Embed" ProgID="Equation.3" ShapeID="_x0000_i1035" DrawAspect="Content" ObjectID="_1491307922" r:id="rId12"/>
        </w:object>
      </w:r>
      <w:r w:rsidR="00AC2083">
        <w:t>.</w:t>
      </w:r>
    </w:p>
    <w:p w:rsidR="00AC2083" w:rsidRDefault="00AC2083" w:rsidP="005526BB">
      <w:pPr>
        <w:pStyle w:val="a3"/>
        <w:numPr>
          <w:ilvl w:val="1"/>
          <w:numId w:val="1"/>
        </w:numPr>
        <w:tabs>
          <w:tab w:val="left" w:pos="851"/>
        </w:tabs>
        <w:jc w:val="both"/>
      </w:pPr>
      <w:r>
        <w:t xml:space="preserve">Обчислити оцінку </w:t>
      </w:r>
      <w:r w:rsidRPr="006C270F">
        <w:rPr>
          <w:position w:val="-12"/>
        </w:rPr>
        <w:object w:dxaOrig="340" w:dyaOrig="400">
          <v:shape id="_x0000_i1153" type="#_x0000_t75" style="width:17.25pt;height:20.25pt" o:ole="">
            <v:imagedata r:id="rId13" o:title=""/>
          </v:shape>
          <o:OLEObject Type="Embed" ProgID="Equation.3" ShapeID="_x0000_i1153" DrawAspect="Content" ObjectID="_1491307923" r:id="rId14"/>
        </w:object>
      </w:r>
      <w:r>
        <w:t xml:space="preserve"> дисперсії </w:t>
      </w:r>
      <w:r w:rsidRPr="006C270F">
        <w:rPr>
          <w:position w:val="-12"/>
        </w:rPr>
        <w:object w:dxaOrig="340" w:dyaOrig="400">
          <v:shape id="_x0000_i1154" type="#_x0000_t75" style="width:17.25pt;height:20.25pt" o:ole="">
            <v:imagedata r:id="rId15" o:title=""/>
          </v:shape>
          <o:OLEObject Type="Embed" ProgID="Equation.3" ShapeID="_x0000_i1154" DrawAspect="Content" ObjectID="_1491307924" r:id="rId16"/>
        </w:object>
      </w:r>
      <w:r>
        <w:t xml:space="preserve"> випадкової величини </w:t>
      </w:r>
      <w:r w:rsidRPr="006C270F">
        <w:rPr>
          <w:position w:val="-6"/>
        </w:rPr>
        <w:object w:dxaOrig="200" w:dyaOrig="220">
          <v:shape id="_x0000_i1155" type="#_x0000_t75" style="width:9.75pt;height:11.25pt" o:ole="">
            <v:imagedata r:id="rId17" o:title=""/>
          </v:shape>
          <o:OLEObject Type="Embed" ProgID="Equation.3" ShapeID="_x0000_i1155" DrawAspect="Content" ObjectID="_1491307925" r:id="rId18"/>
        </w:object>
      </w:r>
      <w:r>
        <w:t xml:space="preserve"> генеральної сукупності. Відповідь заокруглити до двох цифр після коми.</w:t>
      </w:r>
    </w:p>
    <w:p w:rsidR="00AC2083" w:rsidRDefault="00AC2083" w:rsidP="005526BB">
      <w:pPr>
        <w:pStyle w:val="a3"/>
        <w:numPr>
          <w:ilvl w:val="1"/>
          <w:numId w:val="1"/>
        </w:numPr>
        <w:tabs>
          <w:tab w:val="left" w:pos="851"/>
        </w:tabs>
        <w:jc w:val="both"/>
      </w:pPr>
      <w:r>
        <w:t xml:space="preserve">Обчислити оцінку </w:t>
      </w:r>
      <w:r w:rsidRPr="009E453E">
        <w:rPr>
          <w:position w:val="-16"/>
        </w:rPr>
        <w:object w:dxaOrig="380" w:dyaOrig="440">
          <v:shape id="_x0000_i1292" type="#_x0000_t75" style="width:18.75pt;height:21.75pt" o:ole="">
            <v:imagedata r:id="rId19" o:title=""/>
          </v:shape>
          <o:OLEObject Type="Embed" ProgID="Equation.3" ShapeID="_x0000_i1292" DrawAspect="Content" ObjectID="_1491307926" r:id="rId20"/>
        </w:object>
      </w:r>
      <w:r>
        <w:t xml:space="preserve"> дисперсії </w:t>
      </w:r>
      <w:r w:rsidRPr="009E453E">
        <w:rPr>
          <w:position w:val="-16"/>
        </w:rPr>
        <w:object w:dxaOrig="380" w:dyaOrig="440">
          <v:shape id="_x0000_i1293" type="#_x0000_t75" style="width:18.75pt;height:21.75pt" o:ole="">
            <v:imagedata r:id="rId21" o:title=""/>
          </v:shape>
          <o:OLEObject Type="Embed" ProgID="Equation.3" ShapeID="_x0000_i1293" DrawAspect="Content" ObjectID="_1491307927" r:id="rId22"/>
        </w:object>
      </w:r>
      <w:r>
        <w:t xml:space="preserve"> параметра </w:t>
      </w:r>
      <w:r w:rsidRPr="009E453E">
        <w:rPr>
          <w:position w:val="-12"/>
        </w:rPr>
        <w:object w:dxaOrig="279" w:dyaOrig="360">
          <v:shape id="_x0000_i1294" type="#_x0000_t75" style="width:14.25pt;height:18pt" o:ole="">
            <v:imagedata r:id="rId23" o:title=""/>
          </v:shape>
          <o:OLEObject Type="Embed" ProgID="Equation.3" ShapeID="_x0000_i1294" DrawAspect="Content" ObjectID="_1491307928" r:id="rId24"/>
        </w:object>
      </w:r>
      <w:r>
        <w:t>. Відповідь заокруглити до двох цифр після коми.</w:t>
      </w:r>
    </w:p>
    <w:p w:rsidR="00AC2083" w:rsidRDefault="00AC2083" w:rsidP="005526BB">
      <w:pPr>
        <w:pStyle w:val="a3"/>
        <w:numPr>
          <w:ilvl w:val="1"/>
          <w:numId w:val="1"/>
        </w:numPr>
        <w:tabs>
          <w:tab w:val="left" w:pos="851"/>
        </w:tabs>
        <w:jc w:val="both"/>
      </w:pPr>
      <w:r>
        <w:t xml:space="preserve">Обчислити оцінку </w:t>
      </w:r>
      <w:r w:rsidRPr="009E453E">
        <w:rPr>
          <w:position w:val="-16"/>
        </w:rPr>
        <w:object w:dxaOrig="360" w:dyaOrig="440">
          <v:shape id="_x0000_i1297" type="#_x0000_t75" style="width:18pt;height:21.75pt" o:ole="">
            <v:imagedata r:id="rId25" o:title=""/>
          </v:shape>
          <o:OLEObject Type="Embed" ProgID="Equation.3" ShapeID="_x0000_i1297" DrawAspect="Content" ObjectID="_1491307929" r:id="rId26"/>
        </w:object>
      </w:r>
      <w:r>
        <w:t xml:space="preserve"> дисперсії </w:t>
      </w:r>
      <w:r w:rsidRPr="009E453E">
        <w:rPr>
          <w:position w:val="-16"/>
        </w:rPr>
        <w:object w:dxaOrig="360" w:dyaOrig="440">
          <v:shape id="_x0000_i1298" type="#_x0000_t75" style="width:18pt;height:21.75pt" o:ole="">
            <v:imagedata r:id="rId27" o:title=""/>
          </v:shape>
          <o:OLEObject Type="Embed" ProgID="Equation.3" ShapeID="_x0000_i1298" DrawAspect="Content" ObjectID="_1491307930" r:id="rId28"/>
        </w:object>
      </w:r>
      <w:r>
        <w:t xml:space="preserve"> параметра </w:t>
      </w:r>
      <w:r w:rsidRPr="00EF6915">
        <w:rPr>
          <w:position w:val="-10"/>
        </w:rPr>
        <w:object w:dxaOrig="240" w:dyaOrig="340">
          <v:shape id="_x0000_i1299" type="#_x0000_t75" style="width:12pt;height:17.25pt" o:ole="">
            <v:imagedata r:id="rId29" o:title=""/>
          </v:shape>
          <o:OLEObject Type="Embed" ProgID="Equation.3" ShapeID="_x0000_i1299" DrawAspect="Content" ObjectID="_1491307931" r:id="rId30"/>
        </w:object>
      </w:r>
      <w:r>
        <w:t>. Відповідь заокруглити до двох цифр після коми.</w:t>
      </w:r>
    </w:p>
    <w:p w:rsidR="00AC2083" w:rsidRPr="00AC2083" w:rsidRDefault="00AC2083" w:rsidP="005526B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t xml:space="preserve">Обчислити </w:t>
      </w:r>
      <w:r w:rsidRPr="00EF6915">
        <w:rPr>
          <w:i/>
          <w:lang w:val="en-US"/>
        </w:rPr>
        <w:t>t</w:t>
      </w:r>
      <w:r>
        <w:t>-</w:t>
      </w:r>
      <w:r>
        <w:t xml:space="preserve">статистики </w:t>
      </w:r>
      <w:r w:rsidRPr="00EF6915">
        <w:rPr>
          <w:position w:val="-12"/>
        </w:rPr>
        <w:object w:dxaOrig="240" w:dyaOrig="360">
          <v:shape id="_x0000_i1295" type="#_x0000_t75" style="width:12pt;height:18pt" o:ole="">
            <v:imagedata r:id="rId31" o:title=""/>
          </v:shape>
          <o:OLEObject Type="Embed" ProgID="Equation.3" ShapeID="_x0000_i1295" DrawAspect="Content" ObjectID="_1491307932" r:id="rId32"/>
        </w:object>
      </w:r>
      <w:r>
        <w:t xml:space="preserve"> і </w:t>
      </w:r>
      <w:r w:rsidRPr="00EF6915">
        <w:rPr>
          <w:position w:val="-10"/>
        </w:rPr>
        <w:object w:dxaOrig="200" w:dyaOrig="340">
          <v:shape id="_x0000_i1296" type="#_x0000_t75" style="width:9.75pt;height:17.25pt" o:ole="">
            <v:imagedata r:id="rId33" o:title=""/>
          </v:shape>
          <o:OLEObject Type="Embed" ProgID="Equation.3" ShapeID="_x0000_i1296" DrawAspect="Content" ObjectID="_1491307933" r:id="rId34"/>
        </w:object>
      </w:r>
      <w:r>
        <w:t>.</w:t>
      </w:r>
    </w:p>
    <w:p w:rsidR="005526BB" w:rsidRDefault="005526BB" w:rsidP="00AC2083">
      <w:pPr>
        <w:jc w:val="both"/>
        <w:rPr>
          <w:rFonts w:ascii="Times New Roman" w:hAnsi="Times New Roman" w:cs="Times New Roman"/>
        </w:rPr>
      </w:pP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</w:t>
      </w:r>
      <w:proofErr w:type="spellStart"/>
      <w:r>
        <w:t>експоненційної</w:t>
      </w:r>
      <w:proofErr w:type="spellEnd"/>
      <w:r>
        <w:t xml:space="preserve"> кривої в точці </w:t>
      </w:r>
      <w:r w:rsidRPr="00683C91">
        <w:rPr>
          <w:position w:val="-6"/>
        </w:rPr>
        <w:object w:dxaOrig="580" w:dyaOrig="279">
          <v:shape id="_x0000_i1080" type="#_x0000_t75" style="width:29.25pt;height:14.25pt" o:ole="">
            <v:imagedata r:id="rId35" o:title=""/>
          </v:shape>
          <o:OLEObject Type="Embed" ProgID="Equation.3" ShapeID="_x0000_i1080" DrawAspect="Content" ObjectID="_1491307934" r:id="rId36"/>
        </w:object>
      </w:r>
      <w:r>
        <w:t xml:space="preserve">, якщо </w:t>
      </w:r>
      <w:r w:rsidRPr="00683C91">
        <w:rPr>
          <w:position w:val="-10"/>
        </w:rPr>
        <w:object w:dxaOrig="1340" w:dyaOrig="320">
          <v:shape id="_x0000_i1081" type="#_x0000_t75" style="width:66.75pt;height:15.75pt" o:ole="">
            <v:imagedata r:id="rId37" o:title=""/>
          </v:shape>
          <o:OLEObject Type="Embed" ProgID="Equation.3" ShapeID="_x0000_i1081" DrawAspect="Content" ObjectID="_1491307935" r:id="rId38"/>
        </w:object>
      </w:r>
      <w:r>
        <w:t>.</w:t>
      </w: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степеневої кривої в точці </w:t>
      </w:r>
      <w:r w:rsidRPr="00683C91">
        <w:rPr>
          <w:position w:val="-6"/>
        </w:rPr>
        <w:object w:dxaOrig="580" w:dyaOrig="279">
          <v:shape id="_x0000_i1082" type="#_x0000_t75" style="width:29.25pt;height:14.25pt" o:ole="">
            <v:imagedata r:id="rId35" o:title=""/>
          </v:shape>
          <o:OLEObject Type="Embed" ProgID="Equation.3" ShapeID="_x0000_i1082" DrawAspect="Content" ObjectID="_1491307936" r:id="rId39"/>
        </w:object>
      </w:r>
      <w:r>
        <w:t xml:space="preserve">, якщо </w:t>
      </w:r>
      <w:r w:rsidRPr="00683C91">
        <w:rPr>
          <w:position w:val="-10"/>
        </w:rPr>
        <w:object w:dxaOrig="1340" w:dyaOrig="320">
          <v:shape id="_x0000_i1083" type="#_x0000_t75" style="width:66.75pt;height:15.75pt" o:ole="">
            <v:imagedata r:id="rId40" o:title=""/>
          </v:shape>
          <o:OLEObject Type="Embed" ProgID="Equation.3" ShapeID="_x0000_i1083" DrawAspect="Content" ObjectID="_1491307937" r:id="rId41"/>
        </w:object>
      </w:r>
      <w:r>
        <w:t>.</w:t>
      </w: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зворотної кривої в точці </w:t>
      </w:r>
      <w:r w:rsidRPr="00683C91">
        <w:rPr>
          <w:position w:val="-6"/>
        </w:rPr>
        <w:object w:dxaOrig="580" w:dyaOrig="279">
          <v:shape id="_x0000_i1084" type="#_x0000_t75" style="width:29.25pt;height:14.25pt" o:ole="">
            <v:imagedata r:id="rId35" o:title=""/>
          </v:shape>
          <o:OLEObject Type="Embed" ProgID="Equation.3" ShapeID="_x0000_i1084" DrawAspect="Content" ObjectID="_1491307938" r:id="rId42"/>
        </w:object>
      </w:r>
      <w:r>
        <w:t xml:space="preserve">, якщо </w:t>
      </w:r>
      <w:r w:rsidRPr="00683C91">
        <w:rPr>
          <w:position w:val="-12"/>
        </w:rPr>
        <w:object w:dxaOrig="1420" w:dyaOrig="360">
          <v:shape id="_x0000_i1085" type="#_x0000_t75" style="width:71.25pt;height:18pt" o:ole="">
            <v:imagedata r:id="rId43" o:title=""/>
          </v:shape>
          <o:OLEObject Type="Embed" ProgID="Equation.3" ShapeID="_x0000_i1085" DrawAspect="Content" ObjectID="_1491307939" r:id="rId44"/>
        </w:object>
      </w:r>
      <w:r>
        <w:t>.</w:t>
      </w: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квадратичної кривої в точці </w:t>
      </w:r>
      <w:r w:rsidRPr="00683C91">
        <w:rPr>
          <w:position w:val="-6"/>
        </w:rPr>
        <w:object w:dxaOrig="580" w:dyaOrig="279">
          <v:shape id="_x0000_i1086" type="#_x0000_t75" style="width:29.25pt;height:14.25pt" o:ole="">
            <v:imagedata r:id="rId35" o:title=""/>
          </v:shape>
          <o:OLEObject Type="Embed" ProgID="Equation.3" ShapeID="_x0000_i1086" DrawAspect="Content" ObjectID="_1491307940" r:id="rId45"/>
        </w:object>
      </w:r>
      <w:r>
        <w:t xml:space="preserve">, якщо </w:t>
      </w:r>
      <w:r w:rsidRPr="00683C91">
        <w:rPr>
          <w:position w:val="-12"/>
        </w:rPr>
        <w:object w:dxaOrig="2220" w:dyaOrig="360">
          <v:shape id="_x0000_i1087" type="#_x0000_t75" style="width:111pt;height:18pt" o:ole="">
            <v:imagedata r:id="rId46" o:title=""/>
          </v:shape>
          <o:OLEObject Type="Embed" ProgID="Equation.3" ShapeID="_x0000_i1087" DrawAspect="Content" ObjectID="_1491307941" r:id="rId47"/>
        </w:object>
      </w:r>
      <w:r>
        <w:t>.</w:t>
      </w: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модифікованої експоненти в точці </w:t>
      </w:r>
      <w:r w:rsidRPr="00683C91">
        <w:rPr>
          <w:position w:val="-6"/>
        </w:rPr>
        <w:object w:dxaOrig="580" w:dyaOrig="279">
          <v:shape id="_x0000_i1088" type="#_x0000_t75" style="width:29.25pt;height:14.25pt" o:ole="">
            <v:imagedata r:id="rId35" o:title=""/>
          </v:shape>
          <o:OLEObject Type="Embed" ProgID="Equation.3" ShapeID="_x0000_i1088" DrawAspect="Content" ObjectID="_1491307942" r:id="rId48"/>
        </w:object>
      </w:r>
      <w:r>
        <w:t xml:space="preserve">, якщо </w:t>
      </w:r>
      <w:r w:rsidRPr="00683C91">
        <w:rPr>
          <w:position w:val="-10"/>
        </w:rPr>
        <w:object w:dxaOrig="2020" w:dyaOrig="320">
          <v:shape id="_x0000_i1089" type="#_x0000_t75" style="width:101.25pt;height:15.75pt" o:ole="">
            <v:imagedata r:id="rId49" o:title=""/>
          </v:shape>
          <o:OLEObject Type="Embed" ProgID="Equation.3" ShapeID="_x0000_i1089" DrawAspect="Content" ObjectID="_1491307943" r:id="rId50"/>
        </w:object>
      </w:r>
      <w:r>
        <w:t>.</w:t>
      </w:r>
    </w:p>
    <w:p w:rsidR="005526BB" w:rsidRPr="005526BB" w:rsidRDefault="005526BB" w:rsidP="005526BB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Обчислити з точністю до однієї цифри після коми значення кривої </w:t>
      </w:r>
      <w:proofErr w:type="spellStart"/>
      <w:r>
        <w:t>Гомперця</w:t>
      </w:r>
      <w:proofErr w:type="spellEnd"/>
      <w:r>
        <w:t xml:space="preserve"> в точці </w:t>
      </w:r>
      <w:r w:rsidRPr="00683C91">
        <w:rPr>
          <w:position w:val="-6"/>
        </w:rPr>
        <w:object w:dxaOrig="580" w:dyaOrig="279">
          <v:shape id="_x0000_i1090" type="#_x0000_t75" style="width:29.25pt;height:14.25pt" o:ole="">
            <v:imagedata r:id="rId35" o:title=""/>
          </v:shape>
          <o:OLEObject Type="Embed" ProgID="Equation.3" ShapeID="_x0000_i1090" DrawAspect="Content" ObjectID="_1491307944" r:id="rId51"/>
        </w:object>
      </w:r>
      <w:r>
        <w:t xml:space="preserve">, якщо </w:t>
      </w:r>
      <w:r w:rsidRPr="00683C91">
        <w:rPr>
          <w:position w:val="-10"/>
        </w:rPr>
        <w:object w:dxaOrig="1860" w:dyaOrig="320">
          <v:shape id="_x0000_i1091" type="#_x0000_t75" style="width:93pt;height:15.75pt" o:ole="">
            <v:imagedata r:id="rId52" o:title=""/>
          </v:shape>
          <o:OLEObject Type="Embed" ProgID="Equation.3" ShapeID="_x0000_i1091" DrawAspect="Content" ObjectID="_1491307945" r:id="rId53"/>
        </w:object>
      </w:r>
      <w:r>
        <w:t>.</w:t>
      </w:r>
    </w:p>
    <w:p w:rsidR="005526BB" w:rsidRDefault="005526BB" w:rsidP="005526BB">
      <w:pPr>
        <w:pStyle w:val="a3"/>
        <w:numPr>
          <w:ilvl w:val="0"/>
          <w:numId w:val="1"/>
        </w:numPr>
        <w:jc w:val="both"/>
      </w:pPr>
      <w:r>
        <w:t xml:space="preserve">Обчислити значення логістичної кривої в точці </w:t>
      </w:r>
      <w:r w:rsidRPr="00683C91">
        <w:rPr>
          <w:position w:val="-6"/>
        </w:rPr>
        <w:object w:dxaOrig="580" w:dyaOrig="279">
          <v:shape id="_x0000_i1092" type="#_x0000_t75" style="width:29.25pt;height:14.25pt" o:ole="">
            <v:imagedata r:id="rId35" o:title=""/>
          </v:shape>
          <o:OLEObject Type="Embed" ProgID="Equation.3" ShapeID="_x0000_i1092" DrawAspect="Content" ObjectID="_1491307946" r:id="rId54"/>
        </w:object>
      </w:r>
      <w:r>
        <w:t xml:space="preserve">, якщо </w:t>
      </w:r>
      <w:r w:rsidRPr="00683C91">
        <w:rPr>
          <w:position w:val="-10"/>
        </w:rPr>
        <w:object w:dxaOrig="1420" w:dyaOrig="320">
          <v:shape id="_x0000_i1093" type="#_x0000_t75" style="width:71.25pt;height:15.75pt" o:ole="">
            <v:imagedata r:id="rId55" o:title=""/>
          </v:shape>
          <o:OLEObject Type="Embed" ProgID="Equation.3" ShapeID="_x0000_i1093" DrawAspect="Content" ObjectID="_1491307947" r:id="rId56"/>
        </w:object>
      </w:r>
      <w:r>
        <w:t>.</w:t>
      </w:r>
    </w:p>
    <w:p w:rsidR="005526BB" w:rsidRDefault="005526BB" w:rsidP="00AC2083">
      <w:pPr>
        <w:jc w:val="both"/>
        <w:rPr>
          <w:rFonts w:ascii="Times New Roman" w:hAnsi="Times New Roman" w:cs="Times New Roman"/>
        </w:rPr>
      </w:pPr>
    </w:p>
    <w:p w:rsidR="00AC2083" w:rsidRDefault="00AC2083" w:rsidP="00AC2083">
      <w:pPr>
        <w:jc w:val="both"/>
        <w:rPr>
          <w:rFonts w:ascii="Times New Roman" w:hAnsi="Times New Roman" w:cs="Times New Roman"/>
        </w:rPr>
      </w:pPr>
    </w:p>
    <w:p w:rsidR="005526BB" w:rsidRDefault="005526BB" w:rsidP="00AC2083">
      <w:pPr>
        <w:jc w:val="both"/>
        <w:rPr>
          <w:rFonts w:ascii="Times New Roman" w:hAnsi="Times New Roman" w:cs="Times New Roman"/>
        </w:rPr>
      </w:pPr>
    </w:p>
    <w:p w:rsidR="005526BB" w:rsidRDefault="005526BB" w:rsidP="00AC2083">
      <w:pPr>
        <w:jc w:val="both"/>
        <w:rPr>
          <w:rFonts w:ascii="Times New Roman" w:hAnsi="Times New Roman" w:cs="Times New Roman"/>
        </w:rPr>
      </w:pPr>
    </w:p>
    <w:p w:rsidR="00AC2083" w:rsidRDefault="00AC2083" w:rsidP="005526BB">
      <w:pPr>
        <w:pStyle w:val="a3"/>
        <w:numPr>
          <w:ilvl w:val="0"/>
          <w:numId w:val="1"/>
        </w:numPr>
        <w:jc w:val="both"/>
      </w:pPr>
      <w:r>
        <w:t>Нехай результати спостереження за двома незалежними і залежною змінними є такими: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C2083" w:rsidRPr="007F2EBF" w:rsidTr="00592C88"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i/>
                <w:lang w:val="en-US"/>
              </w:rPr>
            </w:pPr>
            <w:r w:rsidRPr="00EF6915">
              <w:rPr>
                <w:position w:val="-10"/>
              </w:rPr>
              <w:object w:dxaOrig="260" w:dyaOrig="340">
                <v:shape id="_x0000_i1057" type="#_x0000_t75" style="width:12.75pt;height:17.25pt" o:ole="">
                  <v:imagedata r:id="rId57" o:title=""/>
                </v:shape>
                <o:OLEObject Type="Embed" ProgID="Equation.3" ShapeID="_x0000_i1057" DrawAspect="Content" ObjectID="_1491307948" r:id="rId58"/>
              </w:objec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-2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lang w:val="en-US"/>
              </w:rPr>
            </w:pPr>
            <w:r w:rsidRPr="007F2EBF">
              <w:rPr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lang w:val="en-US"/>
              </w:rPr>
            </w:pPr>
            <w:r w:rsidRPr="007F2EBF">
              <w:rPr>
                <w:lang w:val="en-US"/>
              </w:rPr>
              <w:t>5</w:t>
            </w:r>
          </w:p>
        </w:tc>
      </w:tr>
      <w:tr w:rsidR="00AC2083" w:rsidRPr="007F2EBF" w:rsidTr="00592C88"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i/>
                <w:lang w:val="en-US"/>
              </w:rPr>
            </w:pPr>
            <w:r w:rsidRPr="00EF6915">
              <w:rPr>
                <w:position w:val="-10"/>
              </w:rPr>
              <w:object w:dxaOrig="279" w:dyaOrig="340">
                <v:shape id="_x0000_i1058" type="#_x0000_t75" style="width:14.25pt;height:17.25pt" o:ole="">
                  <v:imagedata r:id="rId59" o:title=""/>
                </v:shape>
                <o:OLEObject Type="Embed" ProgID="Equation.3" ShapeID="_x0000_i1058" DrawAspect="Content" ObjectID="_1491307949" r:id="rId60"/>
              </w:objec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4</w:t>
            </w:r>
          </w:p>
        </w:tc>
      </w:tr>
      <w:tr w:rsidR="00AC2083" w:rsidRPr="007F2EBF" w:rsidTr="00592C88"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i/>
                <w:lang w:val="en-US"/>
              </w:rPr>
            </w:pPr>
            <w:r w:rsidRPr="007F2EBF">
              <w:rPr>
                <w:i/>
                <w:lang w:val="en-US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:rsidR="00AC2083" w:rsidRPr="007F2EBF" w:rsidRDefault="00AC2083" w:rsidP="00592C88">
            <w:pPr>
              <w:jc w:val="center"/>
              <w:rPr>
                <w:lang w:val="en-US"/>
              </w:rPr>
            </w:pPr>
            <w:r w:rsidRPr="007F2EBF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AC2083" w:rsidRPr="00A55217" w:rsidRDefault="00AC2083" w:rsidP="00592C88">
            <w:pPr>
              <w:jc w:val="center"/>
            </w:pPr>
            <w:r>
              <w:t>6</w:t>
            </w:r>
          </w:p>
        </w:tc>
      </w:tr>
    </w:tbl>
    <w:p w:rsidR="00AC2083" w:rsidRDefault="00AC2083" w:rsidP="00AC2083">
      <w:pPr>
        <w:jc w:val="both"/>
        <w:rPr>
          <w:rFonts w:ascii="Times New Roman" w:hAnsi="Times New Roman" w:cs="Times New Roman"/>
        </w:rPr>
      </w:pP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740" w:dyaOrig="340">
          <v:shape id="_x0000_i1061" type="#_x0000_t75" style="width:36.75pt;height:17.25pt" o:ole="">
            <v:imagedata r:id="rId61" o:title=""/>
          </v:shape>
          <o:OLEObject Type="Embed" ProgID="Equation.3" ShapeID="_x0000_i1061" DrawAspect="Content" ObjectID="_1491307950" r:id="rId62"/>
        </w:object>
      </w:r>
      <w:r>
        <w:t>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780" w:dyaOrig="340">
          <v:shape id="_x0000_i1063" type="#_x0000_t75" style="width:39pt;height:17.25pt" o:ole="">
            <v:imagedata r:id="rId63" o:title=""/>
          </v:shape>
          <o:OLEObject Type="Embed" ProgID="Equation.3" ShapeID="_x0000_i1063" DrawAspect="Content" ObjectID="_1491307951" r:id="rId64"/>
        </w:object>
      </w:r>
      <w:r>
        <w:t>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680" w:dyaOrig="340">
          <v:shape id="_x0000_i1065" type="#_x0000_t75" style="width:33.75pt;height:17.25pt" o:ole="">
            <v:imagedata r:id="rId65" o:title=""/>
          </v:shape>
          <o:OLEObject Type="Embed" ProgID="Equation.3" ShapeID="_x0000_i1065" DrawAspect="Content" ObjectID="_1491307952" r:id="rId66"/>
        </w:object>
      </w:r>
      <w:r>
        <w:t>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999" w:dyaOrig="340">
          <v:shape id="_x0000_i1067" type="#_x0000_t75" style="width:50.25pt;height:17.25pt" o:ole="">
            <v:imagedata r:id="rId67" o:title=""/>
          </v:shape>
          <o:OLEObject Type="Embed" ProgID="Equation.3" ShapeID="_x0000_i1067" DrawAspect="Content" ObjectID="_1491307953" r:id="rId68"/>
        </w:object>
      </w:r>
      <w:r>
        <w:t>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1040" w:dyaOrig="340">
          <v:shape id="_x0000_i1069" type="#_x0000_t75" style="width:51.75pt;height:17.25pt" o:ole="">
            <v:imagedata r:id="rId69" o:title=""/>
          </v:shape>
          <o:OLEObject Type="Embed" ProgID="Equation.3" ShapeID="_x0000_i1069" DrawAspect="Content" ObjectID="_1491307954" r:id="rId70"/>
        </w:object>
      </w:r>
      <w:r>
        <w:t>.</w:t>
      </w:r>
    </w:p>
    <w:p w:rsidR="00AC2083" w:rsidRDefault="00AC2083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1100" w:dyaOrig="340">
          <v:shape id="_x0000_i1071" type="#_x0000_t75" style="width:54.75pt;height:17.25pt" o:ole="">
            <v:imagedata r:id="rId71" o:title=""/>
          </v:shape>
          <o:OLEObject Type="Embed" ProgID="Equation.3" ShapeID="_x0000_i1071" DrawAspect="Content" ObjectID="_1491307955" r:id="rId72"/>
        </w:object>
      </w:r>
      <w:r>
        <w:t>.</w:t>
      </w:r>
    </w:p>
    <w:p w:rsidR="007D54EB" w:rsidRDefault="007D54EB" w:rsidP="007D54EB">
      <w:pPr>
        <w:ind w:left="360"/>
        <w:jc w:val="both"/>
      </w:pPr>
      <w:r>
        <w:t>Припустимо, що з точністю до цілих</w:t>
      </w:r>
      <w:r>
        <w:t>,</w:t>
      </w:r>
      <w:r>
        <w:t xml:space="preserve"> </w:t>
      </w:r>
      <w:proofErr w:type="spellStart"/>
      <w:r>
        <w:t>двофакторне</w:t>
      </w:r>
      <w:proofErr w:type="spellEnd"/>
      <w:r>
        <w:t xml:space="preserve"> рівняння регресії має вигляд</w:t>
      </w:r>
    </w:p>
    <w:p w:rsidR="007D54EB" w:rsidRDefault="007D54EB" w:rsidP="007D54EB">
      <w:pPr>
        <w:pStyle w:val="a3"/>
        <w:jc w:val="center"/>
      </w:pPr>
      <w:r w:rsidRPr="00BF0C1D">
        <w:rPr>
          <w:position w:val="-10"/>
        </w:rPr>
        <w:object w:dxaOrig="1460" w:dyaOrig="340">
          <v:shape id="_x0000_i1076" type="#_x0000_t75" style="width:72.75pt;height:17.25pt" o:ole="">
            <v:imagedata r:id="rId73" o:title=""/>
          </v:shape>
          <o:OLEObject Type="Embed" ProgID="Equation.3" ShapeID="_x0000_i1076" DrawAspect="Content" ObjectID="_1491307956" r:id="rId74"/>
        </w:object>
      </w:r>
      <w:r>
        <w:t>.</w:t>
      </w:r>
    </w:p>
    <w:p w:rsidR="007D54EB" w:rsidRDefault="007D54EB" w:rsidP="005526BB">
      <w:pPr>
        <w:pStyle w:val="a3"/>
        <w:numPr>
          <w:ilvl w:val="1"/>
          <w:numId w:val="1"/>
        </w:numPr>
        <w:jc w:val="both"/>
      </w:pPr>
      <w:r>
        <w:t>Обчислити дисперсію помилок.</w:t>
      </w:r>
    </w:p>
    <w:p w:rsidR="007D54EB" w:rsidRDefault="007D54EB" w:rsidP="005526BB">
      <w:pPr>
        <w:pStyle w:val="a3"/>
        <w:numPr>
          <w:ilvl w:val="1"/>
          <w:numId w:val="1"/>
        </w:numPr>
        <w:jc w:val="both"/>
      </w:pPr>
      <w:r>
        <w:t>Обчислити дисперсію, що пояснює регресію.</w:t>
      </w:r>
    </w:p>
    <w:p w:rsidR="007D54EB" w:rsidRPr="00BF0C1D" w:rsidRDefault="007D54EB" w:rsidP="005526BB">
      <w:pPr>
        <w:pStyle w:val="a3"/>
        <w:numPr>
          <w:ilvl w:val="1"/>
          <w:numId w:val="1"/>
        </w:numPr>
        <w:jc w:val="both"/>
      </w:pPr>
      <w:r>
        <w:t xml:space="preserve">Обчислити </w:t>
      </w:r>
      <w:r w:rsidRPr="00A55217">
        <w:rPr>
          <w:position w:val="-10"/>
        </w:rPr>
        <w:object w:dxaOrig="940" w:dyaOrig="340">
          <v:shape id="_x0000_i1078" type="#_x0000_t75" style="width:47.25pt;height:17.25pt" o:ole="">
            <v:imagedata r:id="rId75" o:title=""/>
          </v:shape>
          <o:OLEObject Type="Embed" ProgID="Equation.3" ShapeID="_x0000_i1078" DrawAspect="Content" ObjectID="_1491307957" r:id="rId76"/>
        </w:object>
      </w:r>
      <w:r>
        <w:t>.</w:t>
      </w:r>
    </w:p>
    <w:p w:rsidR="00AC2083" w:rsidRPr="00AC2083" w:rsidRDefault="00AC2083" w:rsidP="007D54EB">
      <w:pPr>
        <w:pStyle w:val="a3"/>
        <w:jc w:val="both"/>
        <w:rPr>
          <w:rFonts w:ascii="Times New Roman" w:hAnsi="Times New Roman" w:cs="Times New Roman"/>
        </w:rPr>
      </w:pPr>
    </w:p>
    <w:p w:rsidR="00AC2083" w:rsidRPr="00AC2083" w:rsidRDefault="00AC2083">
      <w:pPr>
        <w:rPr>
          <w:rFonts w:ascii="Times New Roman" w:hAnsi="Times New Roman" w:cs="Times New Roman"/>
          <w:sz w:val="28"/>
          <w:szCs w:val="28"/>
        </w:rPr>
      </w:pPr>
    </w:p>
    <w:sectPr w:rsidR="00AC2083" w:rsidRPr="00AC2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AA4"/>
    <w:multiLevelType w:val="multilevel"/>
    <w:tmpl w:val="33FE1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F3CE3"/>
    <w:multiLevelType w:val="hybridMultilevel"/>
    <w:tmpl w:val="83CE1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848"/>
    <w:multiLevelType w:val="hybridMultilevel"/>
    <w:tmpl w:val="20687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776"/>
    <w:multiLevelType w:val="hybridMultilevel"/>
    <w:tmpl w:val="2E2A6868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A3A50C1"/>
    <w:multiLevelType w:val="hybridMultilevel"/>
    <w:tmpl w:val="86C6B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83"/>
    <w:rsid w:val="005526BB"/>
    <w:rsid w:val="007D54EB"/>
    <w:rsid w:val="00AC2083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92C8-135D-40C9-BB04-68A1134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ММСЕП</dc:creator>
  <cp:keywords/>
  <dc:description/>
  <cp:lastModifiedBy>Кафедра ММСЕП</cp:lastModifiedBy>
  <cp:revision>1</cp:revision>
  <dcterms:created xsi:type="dcterms:W3CDTF">2015-04-23T10:08:00Z</dcterms:created>
  <dcterms:modified xsi:type="dcterms:W3CDTF">2015-04-23T12:25:00Z</dcterms:modified>
</cp:coreProperties>
</file>