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9" w:rsidRDefault="00446019" w:rsidP="00446019">
      <w:pPr>
        <w:jc w:val="center"/>
        <w:rPr>
          <w:sz w:val="28"/>
          <w:szCs w:val="28"/>
        </w:rPr>
      </w:pPr>
      <w:r w:rsidRPr="00446019">
        <w:rPr>
          <w:sz w:val="28"/>
          <w:szCs w:val="28"/>
          <w:lang w:val="ru-RU"/>
        </w:rPr>
        <w:t xml:space="preserve">Типові завдання </w:t>
      </w:r>
      <w:r w:rsidRPr="00446019">
        <w:rPr>
          <w:sz w:val="28"/>
          <w:szCs w:val="28"/>
        </w:rPr>
        <w:t xml:space="preserve">з чисельних методів </w:t>
      </w:r>
      <w:r>
        <w:rPr>
          <w:sz w:val="28"/>
          <w:szCs w:val="28"/>
        </w:rPr>
        <w:t>математичної фізики</w:t>
      </w:r>
    </w:p>
    <w:p w:rsidR="00446019" w:rsidRDefault="00446019" w:rsidP="00446019">
      <w:pPr>
        <w:jc w:val="center"/>
        <w:rPr>
          <w:sz w:val="28"/>
          <w:szCs w:val="28"/>
        </w:rPr>
      </w:pPr>
    </w:p>
    <w:p w:rsidR="00446019" w:rsidRPr="00446019" w:rsidRDefault="00446019" w:rsidP="00446019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46019">
        <w:t>Для доведення теореми про існування узагальненого розв’</w:t>
      </w:r>
      <w:r w:rsidRPr="00446019">
        <w:rPr>
          <w:lang w:val="ru-RU"/>
        </w:rPr>
        <w:t>язку задачі про мінімум функціонала</w:t>
      </w:r>
    </w:p>
    <w:p w:rsidR="00446019" w:rsidRPr="00446019" w:rsidRDefault="00446019" w:rsidP="00446019">
      <w:pPr>
        <w:pStyle w:val="ListParagraph"/>
        <w:jc w:val="both"/>
        <w:rPr>
          <w:lang w:val="ru-RU"/>
        </w:rPr>
      </w:pPr>
      <w:r w:rsidRPr="00446019">
        <w:rPr>
          <w:lang w:val="ru-RU"/>
        </w:rPr>
        <w:t>енергії  використовується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теорема Ріса,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основна теорема гільбертових просторів,</w:t>
      </w:r>
    </w:p>
    <w:p w:rsid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теорема про нерівність Пуанкаре-Фрідріхса</w:t>
      </w:r>
    </w:p>
    <w:p w:rsidR="00446019" w:rsidRPr="00446019" w:rsidRDefault="00446019" w:rsidP="00446019">
      <w:pPr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pStyle w:val="ListParagraph"/>
        <w:ind w:left="1785"/>
        <w:jc w:val="both"/>
      </w:pPr>
    </w:p>
    <w:p w:rsidR="00446019" w:rsidRPr="00446019" w:rsidRDefault="00446019" w:rsidP="00446019">
      <w:pPr>
        <w:jc w:val="both"/>
        <w:rPr>
          <w:lang w:val="ru-RU"/>
        </w:rPr>
      </w:pPr>
    </w:p>
    <w:p w:rsidR="00446019" w:rsidRPr="00446019" w:rsidRDefault="00446019" w:rsidP="00446019">
      <w:pPr>
        <w:pStyle w:val="ListParagraph"/>
        <w:numPr>
          <w:ilvl w:val="0"/>
          <w:numId w:val="2"/>
        </w:numPr>
        <w:jc w:val="both"/>
      </w:pPr>
      <w:r w:rsidRPr="00446019">
        <w:t>Теорема про мінімум квадратичного функціоналу справедлива, якщо оператор крайової задачі має властивість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симетричний,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нелінійний,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лінійний,</w:t>
      </w:r>
    </w:p>
    <w:p w:rsidR="00446019" w:rsidRPr="00446019" w:rsidRDefault="00446019" w:rsidP="00446019">
      <w:pPr>
        <w:pStyle w:val="ListParagraph"/>
        <w:numPr>
          <w:ilvl w:val="1"/>
          <w:numId w:val="2"/>
        </w:numPr>
        <w:jc w:val="both"/>
      </w:pPr>
      <w:r w:rsidRPr="00446019">
        <w:t>додатний.</w:t>
      </w:r>
    </w:p>
    <w:p w:rsidR="00446019" w:rsidRPr="00446019" w:rsidRDefault="00446019" w:rsidP="00446019">
      <w:pPr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jc w:val="both"/>
      </w:pPr>
    </w:p>
    <w:p w:rsidR="00446019" w:rsidRPr="00446019" w:rsidRDefault="00446019" w:rsidP="00446019">
      <w:pPr>
        <w:pStyle w:val="ListParagraph"/>
        <w:numPr>
          <w:ilvl w:val="0"/>
          <w:numId w:val="2"/>
        </w:numPr>
        <w:jc w:val="both"/>
      </w:pPr>
      <w:r w:rsidRPr="00446019">
        <w:t>Твердження "Існує єдиний розв’язок задачі про мінімум функціоналу енергії " справедливе за умови</w:t>
      </w:r>
    </w:p>
    <w:p w:rsidR="00446019" w:rsidRPr="00446019" w:rsidRDefault="00446019" w:rsidP="00446019">
      <w:pPr>
        <w:pStyle w:val="ListParagraph"/>
        <w:numPr>
          <w:ilvl w:val="0"/>
          <w:numId w:val="3"/>
        </w:numPr>
        <w:ind w:left="1843" w:hanging="709"/>
        <w:jc w:val="both"/>
      </w:pPr>
      <w:r w:rsidRPr="00446019">
        <w:t>оператор крайової задачі додатно визначений,</w:t>
      </w:r>
    </w:p>
    <w:p w:rsidR="00446019" w:rsidRDefault="00446019" w:rsidP="00446019">
      <w:pPr>
        <w:pStyle w:val="ListParagraph"/>
        <w:numPr>
          <w:ilvl w:val="0"/>
          <w:numId w:val="3"/>
        </w:numPr>
        <w:ind w:left="1843" w:hanging="709"/>
        <w:jc w:val="both"/>
      </w:pPr>
      <w:r w:rsidRPr="00446019">
        <w:t>оператор крайової задачі симетричний</w:t>
      </w:r>
    </w:p>
    <w:p w:rsidR="00446019" w:rsidRPr="00446019" w:rsidRDefault="00446019" w:rsidP="00446019">
      <w:pPr>
        <w:pStyle w:val="ListParagraph"/>
        <w:numPr>
          <w:ilvl w:val="0"/>
          <w:numId w:val="3"/>
        </w:numPr>
        <w:ind w:left="1843" w:hanging="709"/>
        <w:jc w:val="both"/>
      </w:pPr>
      <w:r w:rsidRPr="00446019">
        <w:t>оператор крайової задачі додатний.</w:t>
      </w:r>
    </w:p>
    <w:p w:rsidR="00446019" w:rsidRPr="00446019" w:rsidRDefault="00446019" w:rsidP="00446019">
      <w:pPr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ind w:firstLine="705"/>
        <w:jc w:val="both"/>
        <w:rPr>
          <w:lang w:val="ru-RU"/>
        </w:rPr>
      </w:pPr>
    </w:p>
    <w:p w:rsidR="00446019" w:rsidRPr="00446019" w:rsidRDefault="00446019" w:rsidP="00446019">
      <w:pPr>
        <w:pStyle w:val="ListParagraph"/>
        <w:numPr>
          <w:ilvl w:val="0"/>
          <w:numId w:val="3"/>
        </w:numPr>
        <w:jc w:val="both"/>
      </w:pPr>
      <w:r w:rsidRPr="00446019">
        <w:t>Кососиметричною називають білінійну форму, для якої виконується: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rPr>
          <w:i/>
          <w:lang w:val="en-US"/>
        </w:rPr>
        <w:t>u</w:t>
      </w:r>
      <w:r w:rsidRPr="00446019">
        <w:rPr>
          <w:i/>
        </w:rPr>
        <w:t xml:space="preserve">) ≤ </w:t>
      </w: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rPr>
          <w:i/>
          <w:lang w:val="en-US"/>
        </w:rPr>
        <w:t>v</w:t>
      </w:r>
      <w:r w:rsidRPr="00446019">
        <w:rPr>
          <w:i/>
        </w:rPr>
        <w:t xml:space="preserve">) ≤ </w:t>
      </w: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v</w:t>
      </w:r>
      <w:r w:rsidRPr="00446019">
        <w:rPr>
          <w:i/>
        </w:rPr>
        <w:t>,</w:t>
      </w:r>
      <w:r w:rsidRPr="00446019">
        <w:rPr>
          <w:i/>
          <w:lang w:val="en-US"/>
        </w:rPr>
        <w:t>v</w:t>
      </w:r>
      <w:r w:rsidRPr="00446019">
        <w:rPr>
          <w:i/>
        </w:rPr>
        <w:t>),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  <w:rPr>
          <w:i/>
          <w:lang w:val="en-US"/>
        </w:rPr>
      </w:pP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rPr>
          <w:i/>
          <w:lang w:val="en-US"/>
        </w:rPr>
        <w:t>v</w:t>
      </w:r>
      <w:r w:rsidRPr="00446019">
        <w:rPr>
          <w:i/>
        </w:rPr>
        <w:t>)</w:t>
      </w:r>
      <w:r w:rsidRPr="00446019">
        <w:rPr>
          <w:i/>
          <w:lang w:val="en-US"/>
        </w:rPr>
        <w:t>= - a</w:t>
      </w:r>
      <w:r w:rsidRPr="00446019">
        <w:rPr>
          <w:i/>
        </w:rPr>
        <w:t xml:space="preserve"> (</w:t>
      </w:r>
      <w:proofErr w:type="spellStart"/>
      <w:r w:rsidRPr="00446019">
        <w:rPr>
          <w:i/>
          <w:lang w:val="en-US"/>
        </w:rPr>
        <w:t>v,u</w:t>
      </w:r>
      <w:proofErr w:type="spellEnd"/>
      <w:r w:rsidRPr="00446019">
        <w:rPr>
          <w:i/>
        </w:rPr>
        <w:t>),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  <w:rPr>
          <w:i/>
        </w:rPr>
      </w:pP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rPr>
          <w:i/>
          <w:lang w:val="en-US"/>
        </w:rPr>
        <w:t>v</w:t>
      </w:r>
      <w:r w:rsidRPr="00446019">
        <w:rPr>
          <w:i/>
        </w:rPr>
        <w:t xml:space="preserve">)=  </w:t>
      </w: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v</w:t>
      </w:r>
      <w:r w:rsidRPr="00446019">
        <w:rPr>
          <w:i/>
        </w:rPr>
        <w:t>,</w:t>
      </w:r>
      <w:r w:rsidRPr="00446019">
        <w:rPr>
          <w:i/>
          <w:lang w:val="en-US"/>
        </w:rPr>
        <w:t>u</w:t>
      </w:r>
      <w:r w:rsidRPr="00446019">
        <w:rPr>
          <w:i/>
        </w:rPr>
        <w:t>),</w:t>
      </w:r>
    </w:p>
    <w:p w:rsidR="00446019" w:rsidRPr="00446019" w:rsidRDefault="00446019" w:rsidP="00446019">
      <w:pPr>
        <w:pStyle w:val="ListParagraph"/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jc w:val="both"/>
      </w:pPr>
    </w:p>
    <w:p w:rsidR="00446019" w:rsidRPr="00446019" w:rsidRDefault="00446019" w:rsidP="00446019">
      <w:pPr>
        <w:pStyle w:val="ListParagraph"/>
        <w:numPr>
          <w:ilvl w:val="0"/>
          <w:numId w:val="3"/>
        </w:numPr>
        <w:jc w:val="both"/>
      </w:pPr>
      <w:r w:rsidRPr="00446019">
        <w:t>Твердження "</w:t>
      </w:r>
      <w:r w:rsidRPr="00446019">
        <w:rPr>
          <w:rFonts w:ascii="Calibri" w:hAnsi="Calibri"/>
        </w:rPr>
        <w:sym w:font="Symbol" w:char="F024"/>
      </w:r>
      <w:r w:rsidRPr="00446019">
        <w:t xml:space="preserve"> </w:t>
      </w:r>
      <w:r w:rsidRPr="00446019">
        <w:rPr>
          <w:i/>
        </w:rPr>
        <w:t xml:space="preserve">М = </w:t>
      </w:r>
      <w:proofErr w:type="spellStart"/>
      <w:r w:rsidRPr="00446019">
        <w:rPr>
          <w:i/>
          <w:lang w:val="en-US"/>
        </w:rPr>
        <w:t>const</w:t>
      </w:r>
      <w:proofErr w:type="spellEnd"/>
      <w:r w:rsidRPr="00446019">
        <w:rPr>
          <w:i/>
        </w:rPr>
        <w:t xml:space="preserve"> ≥ 0, така що </w:t>
      </w:r>
      <w:r w:rsidRPr="00446019">
        <w:t xml:space="preserve"> |</w:t>
      </w:r>
      <w:r w:rsidRPr="00446019">
        <w:rPr>
          <w:i/>
          <w:lang w:val="en-US"/>
        </w:rPr>
        <w:t>a</w:t>
      </w:r>
      <w:r w:rsidRPr="00446019">
        <w:rPr>
          <w:i/>
        </w:rPr>
        <w:t xml:space="preserve"> (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rPr>
          <w:i/>
          <w:lang w:val="en-US"/>
        </w:rPr>
        <w:t>v</w:t>
      </w:r>
      <w:r w:rsidRPr="00446019">
        <w:rPr>
          <w:i/>
        </w:rPr>
        <w:t xml:space="preserve">)| ≤ </w:t>
      </w:r>
      <w:r w:rsidRPr="00446019">
        <w:rPr>
          <w:i/>
          <w:lang w:val="en-US"/>
        </w:rPr>
        <w:t>M</w:t>
      </w:r>
      <w:r w:rsidRPr="00446019">
        <w:rPr>
          <w:i/>
        </w:rPr>
        <w:t>║</w:t>
      </w:r>
      <w:r w:rsidRPr="00446019">
        <w:rPr>
          <w:i/>
          <w:lang w:val="en-US"/>
        </w:rPr>
        <w:t>u</w:t>
      </w:r>
      <w:r w:rsidRPr="00446019">
        <w:rPr>
          <w:i/>
        </w:rPr>
        <w:t>║</w:t>
      </w:r>
      <w:r w:rsidRPr="00446019">
        <w:rPr>
          <w:vertAlign w:val="subscript"/>
          <w:lang w:val="en-US"/>
        </w:rPr>
        <w:t>V</w:t>
      </w:r>
      <w:r w:rsidRPr="00446019">
        <w:rPr>
          <w:i/>
        </w:rPr>
        <w:t xml:space="preserve">║      </w:t>
      </w:r>
      <w:r w:rsidRPr="00446019">
        <w:rPr>
          <w:vertAlign w:val="subscript"/>
        </w:rPr>
        <w:t xml:space="preserve"> </w:t>
      </w:r>
      <w:r w:rsidRPr="00446019">
        <w:rPr>
          <w:rFonts w:ascii="Calibri" w:hAnsi="Calibri"/>
          <w:lang w:val="en-US"/>
        </w:rPr>
        <w:sym w:font="Symbol" w:char="F022"/>
      </w:r>
      <w:r w:rsidRPr="00446019">
        <w:t xml:space="preserve"> </w:t>
      </w:r>
      <w:r w:rsidRPr="00446019">
        <w:rPr>
          <w:i/>
          <w:lang w:val="en-US"/>
        </w:rPr>
        <w:t>u</w:t>
      </w:r>
      <w:r w:rsidRPr="00446019">
        <w:rPr>
          <w:i/>
        </w:rPr>
        <w:t>,</w:t>
      </w:r>
      <w:r w:rsidRPr="00446019">
        <w:t xml:space="preserve"> </w:t>
      </w:r>
      <w:r w:rsidRPr="00446019">
        <w:rPr>
          <w:i/>
          <w:lang w:val="en-US"/>
        </w:rPr>
        <w:t>v</w:t>
      </w:r>
      <w:r w:rsidRPr="00446019">
        <w:t xml:space="preserve"> </w:t>
      </w:r>
      <w:r w:rsidRPr="00446019">
        <w:rPr>
          <w:rFonts w:ascii="Calibri" w:hAnsi="Calibri"/>
          <w:lang w:val="en-US"/>
        </w:rPr>
        <w:sym w:font="Symbol" w:char="F0CE"/>
      </w:r>
      <w:r w:rsidRPr="00446019">
        <w:t xml:space="preserve"> </w:t>
      </w:r>
      <w:proofErr w:type="spellStart"/>
      <w:r w:rsidRPr="00446019">
        <w:rPr>
          <w:lang w:val="en-US"/>
        </w:rPr>
        <w:t>V</w:t>
      </w:r>
      <w:proofErr w:type="spellEnd"/>
      <w:r w:rsidRPr="00446019">
        <w:t>"  означає, що білінійна форма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 xml:space="preserve">обмежена 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V-еліптична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кососиметрична</w:t>
      </w:r>
    </w:p>
    <w:p w:rsidR="00446019" w:rsidRDefault="00446019" w:rsidP="00446019">
      <w:pPr>
        <w:pStyle w:val="ListParagraph"/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jc w:val="both"/>
        <w:rPr>
          <w:lang w:val="ru-RU"/>
        </w:rPr>
      </w:pPr>
    </w:p>
    <w:p w:rsidR="00446019" w:rsidRPr="00446019" w:rsidRDefault="00446019" w:rsidP="00446019">
      <w:pPr>
        <w:pStyle w:val="ListParagraph"/>
        <w:numPr>
          <w:ilvl w:val="0"/>
          <w:numId w:val="3"/>
        </w:numPr>
        <w:jc w:val="both"/>
      </w:pPr>
      <w:r w:rsidRPr="00446019">
        <w:t xml:space="preserve">Оператор крайової задачі </w:t>
      </w:r>
      <w:r w:rsidRPr="00446019">
        <w:rPr>
          <w:lang w:val="en-US"/>
        </w:rPr>
        <w:t>Au</w:t>
      </w:r>
      <w:r w:rsidRPr="00446019">
        <w:rPr>
          <w:lang w:val="ru-RU"/>
        </w:rPr>
        <w:t>=</w:t>
      </w:r>
      <w:r w:rsidRPr="00446019">
        <w:rPr>
          <w:lang w:val="en-US"/>
        </w:rPr>
        <w:t>f</w:t>
      </w:r>
      <w:r w:rsidRPr="00446019">
        <w:rPr>
          <w:lang w:val="ru-RU"/>
        </w:rPr>
        <w:t xml:space="preserve"> </w:t>
      </w:r>
      <w:r w:rsidRPr="00446019">
        <w:t>симетричний, якщо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  <w:rPr>
          <w:lang w:val="ru-RU"/>
        </w:rPr>
      </w:pPr>
      <w:r w:rsidRPr="00446019">
        <w:t>його область визначення щільна множина</w:t>
      </w:r>
      <w:r w:rsidRPr="00446019">
        <w:rPr>
          <w:lang w:val="ru-RU"/>
        </w:rPr>
        <w:t>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виконується співвідношення (Au,v)=(u,Av),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його область визначення щільна множина</w:t>
      </w:r>
      <w:r w:rsidRPr="00446019">
        <w:rPr>
          <w:lang w:val="ru-RU"/>
        </w:rPr>
        <w:t xml:space="preserve"> </w:t>
      </w:r>
      <w:r w:rsidRPr="00446019">
        <w:t xml:space="preserve">та виконується співвідношення       (Au,v)=(u,Av) </w:t>
      </w:r>
      <w:r w:rsidRPr="00446019">
        <w:rPr>
          <w:lang w:val="ru-RU"/>
        </w:rPr>
        <w:t>.</w:t>
      </w:r>
    </w:p>
    <w:p w:rsidR="00446019" w:rsidRPr="00446019" w:rsidRDefault="00446019" w:rsidP="00446019">
      <w:pPr>
        <w:pStyle w:val="ListParagraph"/>
        <w:jc w:val="both"/>
      </w:pPr>
      <w:r w:rsidRPr="00446019">
        <w:t xml:space="preserve">Подати номер вірної відповіді. </w:t>
      </w:r>
    </w:p>
    <w:p w:rsidR="00446019" w:rsidRPr="00446019" w:rsidRDefault="00446019" w:rsidP="00446019">
      <w:pPr>
        <w:jc w:val="both"/>
        <w:rPr>
          <w:lang w:val="ru-RU"/>
        </w:rPr>
      </w:pPr>
    </w:p>
    <w:p w:rsidR="00446019" w:rsidRPr="00446019" w:rsidRDefault="00446019" w:rsidP="00446019">
      <w:pPr>
        <w:pStyle w:val="ListParagraph"/>
        <w:numPr>
          <w:ilvl w:val="0"/>
          <w:numId w:val="3"/>
        </w:numPr>
        <w:jc w:val="both"/>
      </w:pPr>
      <w:r w:rsidRPr="00446019">
        <w:t>Варіаційна задача не формулюється у вигляді: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задачі про мінімізацію квадратичного функціоналу,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задачі про варіаційне рівняння,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задачі про варіаційну тотожність,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</w:pPr>
      <w:r w:rsidRPr="00446019">
        <w:t>задачі про варіаційну нерівність,</w:t>
      </w:r>
    </w:p>
    <w:p w:rsidR="00446019" w:rsidRPr="00446019" w:rsidRDefault="00446019" w:rsidP="00446019">
      <w:pPr>
        <w:pStyle w:val="ListParagraph"/>
        <w:jc w:val="both"/>
      </w:pPr>
      <w:r w:rsidRPr="00446019">
        <w:t>По</w:t>
      </w:r>
      <w:r>
        <w:t xml:space="preserve">дати номер вірної відповіді. </w:t>
      </w:r>
    </w:p>
    <w:p w:rsidR="00446019" w:rsidRDefault="00446019" w:rsidP="00446019">
      <w:pPr>
        <w:jc w:val="center"/>
        <w:rPr>
          <w:sz w:val="28"/>
          <w:szCs w:val="28"/>
        </w:rPr>
      </w:pPr>
    </w:p>
    <w:p w:rsidR="00446019" w:rsidRDefault="00446019" w:rsidP="00446019">
      <w:pPr>
        <w:jc w:val="center"/>
        <w:rPr>
          <w:sz w:val="28"/>
          <w:szCs w:val="28"/>
        </w:rPr>
      </w:pPr>
    </w:p>
    <w:p w:rsidR="00446019" w:rsidRPr="00446019" w:rsidRDefault="00446019" w:rsidP="00446019">
      <w:pPr>
        <w:jc w:val="center"/>
        <w:rPr>
          <w:sz w:val="28"/>
          <w:szCs w:val="28"/>
        </w:rPr>
      </w:pPr>
    </w:p>
    <w:p w:rsidR="00446019" w:rsidRDefault="00446019" w:rsidP="00446019"/>
    <w:p w:rsidR="00446019" w:rsidRDefault="00446019" w:rsidP="00446019">
      <w:pPr>
        <w:pStyle w:val="ListParagraph"/>
        <w:numPr>
          <w:ilvl w:val="0"/>
          <w:numId w:val="3"/>
        </w:numPr>
      </w:pPr>
      <w:r>
        <w:t xml:space="preserve">Розмірність простору поліномів Ерміта m – го степеня </w:t>
      </w:r>
      <w:proofErr w:type="spellStart"/>
      <w:r>
        <w:rPr>
          <w:lang w:val="en-US"/>
        </w:rPr>
        <w:t>H</w:t>
      </w:r>
      <w:r w:rsidRPr="00EB1C58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9355EA">
        <w:rPr>
          <w:i/>
          <w:sz w:val="28"/>
          <w:szCs w:val="28"/>
          <w:vertAlign w:val="subscript"/>
        </w:rPr>
        <w:t xml:space="preserve"> </w:t>
      </w:r>
      <w:r w:rsidRPr="009355EA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 w:rsidRPr="00BE2744">
        <w:rPr>
          <w:i/>
          <w:sz w:val="28"/>
          <w:szCs w:val="28"/>
          <w:vertAlign w:val="subscript"/>
          <w:lang w:val="ru-RU"/>
        </w:rPr>
        <w:t>-1</w:t>
      </w:r>
      <w:r w:rsidRPr="00BE2744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 w:rsidRPr="009355EA">
        <w:rPr>
          <w:i/>
          <w:sz w:val="28"/>
          <w:szCs w:val="28"/>
        </w:rPr>
        <w:t>)</w:t>
      </w:r>
      <w:r w:rsidRPr="00EB1C58">
        <w:t xml:space="preserve"> </w:t>
      </w:r>
      <w:r>
        <w:t xml:space="preserve"> </w:t>
      </w:r>
      <w:r w:rsidRPr="00BE2744">
        <w:rPr>
          <w:i/>
        </w:rPr>
        <w:t>m</w:t>
      </w:r>
      <w:r>
        <w:t>=</w:t>
      </w:r>
      <w:r w:rsidRPr="00BE2744">
        <w:rPr>
          <w:lang w:val="ru-RU"/>
        </w:rPr>
        <w:t>3</w:t>
      </w:r>
      <w:r>
        <w:t xml:space="preserve"> є такою: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4,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2,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3.</w:t>
      </w:r>
    </w:p>
    <w:p w:rsidR="00446019" w:rsidRDefault="00446019" w:rsidP="00446019">
      <w:pPr>
        <w:pStyle w:val="ListParagraph"/>
      </w:pPr>
      <w:r>
        <w:t xml:space="preserve">Подати номер вірної відповіді. </w:t>
      </w:r>
    </w:p>
    <w:p w:rsidR="00446019" w:rsidRDefault="00446019" w:rsidP="00446019"/>
    <w:p w:rsidR="00446019" w:rsidRPr="00446019" w:rsidRDefault="00446019" w:rsidP="00446019">
      <w:pPr>
        <w:pStyle w:val="ListParagraph"/>
        <w:numPr>
          <w:ilvl w:val="0"/>
          <w:numId w:val="3"/>
        </w:numPr>
      </w:pPr>
      <w:r>
        <w:t xml:space="preserve">Яка з величин обмежує зверху норму похибки інтерполювання функції f (x)  кусково-лінійними поліномами в просторі </w:t>
      </w:r>
      <w:r w:rsidRPr="00446019">
        <w:rPr>
          <w:lang w:val="en-US"/>
        </w:rPr>
        <w:t>L</w:t>
      </w:r>
      <w:r w:rsidRPr="00446019">
        <w:rPr>
          <w:vertAlign w:val="subscript"/>
          <w:lang w:val="ru-RU"/>
        </w:rPr>
        <w:t>2</w:t>
      </w:r>
      <w:r w:rsidRPr="00446019">
        <w:t xml:space="preserve"> ?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</w:pPr>
      <w:r w:rsidRPr="00446019">
        <w:rPr>
          <w:i/>
          <w:sz w:val="28"/>
          <w:szCs w:val="28"/>
        </w:rPr>
        <w:t xml:space="preserve">2 </w:t>
      </w:r>
      <w:r w:rsidRPr="00446019">
        <w:rPr>
          <w:i/>
          <w:sz w:val="28"/>
          <w:szCs w:val="28"/>
          <w:lang w:val="en-US"/>
        </w:rPr>
        <w:t>h</w:t>
      </w:r>
      <w:r w:rsidRPr="00446019">
        <w:rPr>
          <w:i/>
          <w:sz w:val="28"/>
          <w:szCs w:val="28"/>
          <w:vertAlign w:val="superscript"/>
        </w:rPr>
        <w:t>2</w:t>
      </w:r>
      <w:r w:rsidRPr="00446019">
        <w:rPr>
          <w:i/>
          <w:sz w:val="28"/>
          <w:szCs w:val="28"/>
          <w:vertAlign w:val="subscript"/>
          <w:lang w:val="en-US"/>
        </w:rPr>
        <w:t>K</w:t>
      </w:r>
      <w:r w:rsidRPr="00446019">
        <w:rPr>
          <w:i/>
          <w:sz w:val="28"/>
          <w:szCs w:val="28"/>
          <w:vertAlign w:val="subscript"/>
        </w:rPr>
        <w:t xml:space="preserve"> </w:t>
      </w:r>
      <w:r w:rsidRPr="00446019">
        <w:rPr>
          <w:i/>
          <w:sz w:val="28"/>
          <w:szCs w:val="28"/>
        </w:rPr>
        <w:t xml:space="preserve"> </w:t>
      </w:r>
      <w:r w:rsidRPr="00446019">
        <w:rPr>
          <w:i/>
          <w:sz w:val="28"/>
          <w:szCs w:val="28"/>
          <w:lang w:val="en-US"/>
        </w:rPr>
        <w:t>max</w:t>
      </w:r>
      <w:r w:rsidRPr="00446019">
        <w:rPr>
          <w:rFonts w:ascii="Calibri" w:hAnsi="Calibri"/>
          <w:vertAlign w:val="subscript"/>
          <w:lang w:val="en-US"/>
        </w:rPr>
        <w:sym w:font="Symbol" w:char="F07C"/>
      </w:r>
      <w:r w:rsidRPr="00446019">
        <w:rPr>
          <w:rFonts w:ascii="Calibri" w:hAnsi="Calibri"/>
          <w:vertAlign w:val="subscript"/>
          <w:lang w:val="en-US"/>
        </w:rPr>
        <w:sym w:font="Symbol" w:char="F061"/>
      </w:r>
      <w:r w:rsidRPr="00446019">
        <w:rPr>
          <w:sz w:val="28"/>
          <w:szCs w:val="28"/>
          <w:vertAlign w:val="subscript"/>
        </w:rPr>
        <w:t>=2</w:t>
      </w:r>
      <w:r w:rsidRPr="00446019">
        <w:rPr>
          <w:rFonts w:ascii="Calibri" w:hAnsi="Calibri"/>
          <w:vertAlign w:val="subscript"/>
          <w:lang w:val="en-US"/>
        </w:rPr>
        <w:sym w:font="Symbol" w:char="F07C"/>
      </w:r>
      <w:r w:rsidRPr="00446019">
        <w:rPr>
          <w:i/>
          <w:sz w:val="28"/>
          <w:szCs w:val="28"/>
        </w:rPr>
        <w:t>║</w:t>
      </w:r>
      <w:r w:rsidRPr="00446019">
        <w:rPr>
          <w:i/>
          <w:sz w:val="28"/>
          <w:szCs w:val="28"/>
          <w:lang w:val="en-US"/>
        </w:rPr>
        <w:t>D</w:t>
      </w:r>
      <w:r w:rsidRPr="00446019">
        <w:rPr>
          <w:rFonts w:ascii="Calibri" w:hAnsi="Calibri"/>
          <w:vertAlign w:val="superscript"/>
          <w:lang w:val="en-US"/>
        </w:rPr>
        <w:sym w:font="Symbol" w:char="F061"/>
      </w:r>
      <w:r w:rsidRPr="00446019">
        <w:rPr>
          <w:i/>
          <w:sz w:val="28"/>
          <w:szCs w:val="28"/>
          <w:vertAlign w:val="superscript"/>
        </w:rPr>
        <w:t xml:space="preserve"> </w:t>
      </w:r>
      <w:r w:rsidRPr="00446019">
        <w:rPr>
          <w:i/>
          <w:sz w:val="28"/>
          <w:szCs w:val="28"/>
          <w:lang w:val="en-US"/>
        </w:rPr>
        <w:t>f</w:t>
      </w:r>
      <w:r w:rsidRPr="00446019">
        <w:rPr>
          <w:i/>
          <w:sz w:val="28"/>
          <w:szCs w:val="28"/>
        </w:rPr>
        <w:t xml:space="preserve"> ║</w:t>
      </w:r>
      <w:r w:rsidRPr="00446019">
        <w:rPr>
          <w:rFonts w:ascii="Calibri" w:hAnsi="Calibri"/>
          <w:vertAlign w:val="subscript"/>
        </w:rPr>
        <w:sym w:font="Symbol" w:char="F0A5"/>
      </w:r>
      <w:r w:rsidRPr="00446019">
        <w:rPr>
          <w:sz w:val="28"/>
          <w:szCs w:val="28"/>
          <w:vertAlign w:val="subscript"/>
        </w:rPr>
        <w:t xml:space="preserve">, </w:t>
      </w:r>
      <w:r w:rsidRPr="00446019">
        <w:rPr>
          <w:sz w:val="28"/>
          <w:szCs w:val="28"/>
          <w:vertAlign w:val="subscript"/>
          <w:lang w:val="en-US"/>
        </w:rPr>
        <w:t>K</w:t>
      </w:r>
      <w:r w:rsidRPr="00446019">
        <w:rPr>
          <w:sz w:val="28"/>
          <w:szCs w:val="28"/>
        </w:rPr>
        <w:t>,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446019">
        <w:rPr>
          <w:i/>
          <w:sz w:val="28"/>
          <w:szCs w:val="28"/>
        </w:rPr>
        <w:t>√2 (</w:t>
      </w:r>
      <w:r w:rsidRPr="00446019">
        <w:rPr>
          <w:i/>
          <w:sz w:val="28"/>
          <w:szCs w:val="28"/>
          <w:lang w:val="en-US"/>
        </w:rPr>
        <w:t>h</w:t>
      </w:r>
      <w:r w:rsidRPr="00446019">
        <w:rPr>
          <w:i/>
          <w:sz w:val="28"/>
          <w:szCs w:val="28"/>
          <w:vertAlign w:val="superscript"/>
        </w:rPr>
        <w:t>2</w:t>
      </w:r>
      <w:r w:rsidRPr="00446019">
        <w:rPr>
          <w:i/>
          <w:sz w:val="28"/>
          <w:szCs w:val="28"/>
          <w:vertAlign w:val="subscript"/>
          <w:lang w:val="en-US"/>
        </w:rPr>
        <w:t>K</w:t>
      </w:r>
      <w:r w:rsidRPr="00446019">
        <w:rPr>
          <w:i/>
          <w:sz w:val="28"/>
          <w:szCs w:val="28"/>
          <w:vertAlign w:val="subscript"/>
        </w:rPr>
        <w:t xml:space="preserve"> </w:t>
      </w:r>
      <w:r w:rsidRPr="00446019">
        <w:rPr>
          <w:i/>
          <w:sz w:val="28"/>
          <w:szCs w:val="28"/>
        </w:rPr>
        <w:t>/</w:t>
      </w:r>
      <w:r w:rsidRPr="00446019">
        <w:rPr>
          <w:rFonts w:ascii="Calibri" w:hAnsi="Calibri"/>
          <w:lang w:val="en-US"/>
        </w:rPr>
        <w:sym w:font="Symbol" w:char="F072"/>
      </w:r>
      <w:r w:rsidRPr="00446019">
        <w:rPr>
          <w:i/>
          <w:sz w:val="28"/>
          <w:szCs w:val="28"/>
          <w:vertAlign w:val="subscript"/>
          <w:lang w:val="en-US"/>
        </w:rPr>
        <w:t>K</w:t>
      </w:r>
      <w:r w:rsidRPr="00446019">
        <w:rPr>
          <w:i/>
          <w:sz w:val="28"/>
          <w:szCs w:val="28"/>
        </w:rPr>
        <w:t xml:space="preserve">) </w:t>
      </w:r>
      <w:r w:rsidRPr="00446019">
        <w:rPr>
          <w:i/>
          <w:sz w:val="28"/>
          <w:szCs w:val="28"/>
          <w:lang w:val="en-US"/>
        </w:rPr>
        <w:t>max</w:t>
      </w:r>
      <w:r w:rsidRPr="00446019">
        <w:rPr>
          <w:rFonts w:ascii="Calibri" w:hAnsi="Calibri"/>
          <w:vertAlign w:val="subscript"/>
          <w:lang w:val="en-US"/>
        </w:rPr>
        <w:sym w:font="Symbol" w:char="F07C"/>
      </w:r>
      <w:r w:rsidRPr="00446019">
        <w:rPr>
          <w:rFonts w:ascii="Calibri" w:hAnsi="Calibri"/>
          <w:vertAlign w:val="subscript"/>
          <w:lang w:val="en-US"/>
        </w:rPr>
        <w:sym w:font="Symbol" w:char="F061"/>
      </w:r>
      <w:r w:rsidRPr="00446019">
        <w:rPr>
          <w:sz w:val="28"/>
          <w:szCs w:val="28"/>
          <w:vertAlign w:val="subscript"/>
        </w:rPr>
        <w:t>=2</w:t>
      </w:r>
      <w:r w:rsidRPr="00446019">
        <w:rPr>
          <w:rFonts w:ascii="Calibri" w:hAnsi="Calibri"/>
          <w:vertAlign w:val="subscript"/>
          <w:lang w:val="en-US"/>
        </w:rPr>
        <w:sym w:font="Symbol" w:char="F07C"/>
      </w:r>
      <w:r w:rsidRPr="00446019">
        <w:rPr>
          <w:i/>
          <w:sz w:val="28"/>
          <w:szCs w:val="28"/>
        </w:rPr>
        <w:t>║</w:t>
      </w:r>
      <w:r w:rsidRPr="00446019">
        <w:rPr>
          <w:i/>
          <w:sz w:val="28"/>
          <w:szCs w:val="28"/>
          <w:lang w:val="en-US"/>
        </w:rPr>
        <w:t>D</w:t>
      </w:r>
      <w:r w:rsidRPr="00446019">
        <w:rPr>
          <w:rFonts w:ascii="Calibri" w:hAnsi="Calibri"/>
          <w:vertAlign w:val="superscript"/>
          <w:lang w:val="en-US"/>
        </w:rPr>
        <w:sym w:font="Symbol" w:char="F061"/>
      </w:r>
      <w:r w:rsidRPr="00446019">
        <w:rPr>
          <w:i/>
          <w:sz w:val="28"/>
          <w:szCs w:val="28"/>
          <w:vertAlign w:val="superscript"/>
        </w:rPr>
        <w:t xml:space="preserve"> </w:t>
      </w:r>
      <w:r w:rsidRPr="00446019">
        <w:rPr>
          <w:i/>
          <w:sz w:val="28"/>
          <w:szCs w:val="28"/>
          <w:lang w:val="en-US"/>
        </w:rPr>
        <w:t>f</w:t>
      </w:r>
      <w:r w:rsidRPr="00446019">
        <w:rPr>
          <w:i/>
          <w:sz w:val="28"/>
          <w:szCs w:val="28"/>
        </w:rPr>
        <w:t xml:space="preserve"> ║</w:t>
      </w:r>
      <w:r w:rsidRPr="00446019">
        <w:rPr>
          <w:rFonts w:ascii="Calibri" w:hAnsi="Calibri"/>
          <w:vertAlign w:val="subscript"/>
        </w:rPr>
        <w:sym w:font="Symbol" w:char="F0A5"/>
      </w:r>
      <w:r w:rsidRPr="00446019">
        <w:rPr>
          <w:sz w:val="28"/>
          <w:szCs w:val="28"/>
          <w:vertAlign w:val="subscript"/>
        </w:rPr>
        <w:t xml:space="preserve">, </w:t>
      </w:r>
      <w:r w:rsidRPr="00446019">
        <w:rPr>
          <w:sz w:val="28"/>
          <w:szCs w:val="28"/>
          <w:vertAlign w:val="subscript"/>
          <w:lang w:val="en-US"/>
        </w:rPr>
        <w:t>K</w:t>
      </w:r>
      <w:r w:rsidRPr="00446019">
        <w:rPr>
          <w:sz w:val="28"/>
          <w:szCs w:val="28"/>
        </w:rPr>
        <w:t xml:space="preserve"> , </w:t>
      </w:r>
    </w:p>
    <w:p w:rsidR="00446019" w:rsidRPr="00446019" w:rsidRDefault="00446019" w:rsidP="0044601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446019">
        <w:rPr>
          <w:sz w:val="28"/>
          <w:szCs w:val="28"/>
          <w:lang w:val="en-US"/>
        </w:rPr>
        <w:t>C</w:t>
      </w:r>
      <w:r w:rsidRPr="00446019">
        <w:rPr>
          <w:i/>
          <w:sz w:val="28"/>
          <w:szCs w:val="28"/>
          <w:lang w:val="en-US"/>
        </w:rPr>
        <w:t>h</w:t>
      </w:r>
      <w:proofErr w:type="spellEnd"/>
      <w:r w:rsidRPr="00446019">
        <w:rPr>
          <w:i/>
          <w:sz w:val="28"/>
          <w:szCs w:val="28"/>
          <w:vertAlign w:val="superscript"/>
        </w:rPr>
        <w:t>2</w:t>
      </w:r>
      <w:r w:rsidRPr="00446019">
        <w:rPr>
          <w:i/>
          <w:sz w:val="28"/>
          <w:szCs w:val="28"/>
        </w:rPr>
        <w:t>║</w:t>
      </w:r>
      <w:r w:rsidRPr="00446019">
        <w:rPr>
          <w:i/>
          <w:sz w:val="28"/>
          <w:szCs w:val="28"/>
          <w:vertAlign w:val="superscript"/>
        </w:rPr>
        <w:t xml:space="preserve"> </w:t>
      </w:r>
      <w:r w:rsidRPr="00446019">
        <w:rPr>
          <w:i/>
          <w:sz w:val="28"/>
          <w:szCs w:val="28"/>
          <w:lang w:val="en-US"/>
        </w:rPr>
        <w:t>f</w:t>
      </w:r>
      <w:r w:rsidRPr="00446019">
        <w:rPr>
          <w:i/>
          <w:sz w:val="28"/>
          <w:szCs w:val="28"/>
        </w:rPr>
        <w:t xml:space="preserve"> ║</w:t>
      </w:r>
      <w:proofErr w:type="gramStart"/>
      <w:r w:rsidRPr="00446019">
        <w:rPr>
          <w:sz w:val="28"/>
          <w:szCs w:val="28"/>
          <w:vertAlign w:val="subscript"/>
        </w:rPr>
        <w:t>2</w:t>
      </w:r>
      <w:r w:rsidRPr="00446019">
        <w:rPr>
          <w:sz w:val="28"/>
          <w:szCs w:val="28"/>
        </w:rPr>
        <w:t xml:space="preserve">  .</w:t>
      </w:r>
      <w:proofErr w:type="gramEnd"/>
    </w:p>
    <w:p w:rsidR="00446019" w:rsidRDefault="00446019" w:rsidP="00446019">
      <w:pPr>
        <w:ind w:firstLine="360"/>
      </w:pPr>
      <w:r>
        <w:t>Подати номер вірної відповіді.</w:t>
      </w:r>
    </w:p>
    <w:p w:rsidR="00446019" w:rsidRDefault="00446019" w:rsidP="00446019"/>
    <w:p w:rsidR="00446019" w:rsidRDefault="00446019" w:rsidP="00446019">
      <w:pPr>
        <w:pStyle w:val="ListParagraph"/>
        <w:numPr>
          <w:ilvl w:val="0"/>
          <w:numId w:val="3"/>
        </w:numPr>
      </w:pPr>
      <w:r>
        <w:t>Який порядок похибки апроксимації шуканої функції забезпечують апроксимації</w:t>
      </w:r>
      <w:r>
        <w:t xml:space="preserve"> </w:t>
      </w:r>
      <w:r>
        <w:t>першого порядку на трикутниках?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другий,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перший,</w:t>
      </w:r>
    </w:p>
    <w:p w:rsidR="00446019" w:rsidRDefault="00446019" w:rsidP="00446019">
      <w:pPr>
        <w:pStyle w:val="ListParagraph"/>
        <w:numPr>
          <w:ilvl w:val="1"/>
          <w:numId w:val="3"/>
        </w:numPr>
      </w:pPr>
      <w:r>
        <w:t>третій.</w:t>
      </w:r>
    </w:p>
    <w:p w:rsidR="00446019" w:rsidRDefault="00446019" w:rsidP="00446019">
      <w:pPr>
        <w:pStyle w:val="ListParagraph"/>
      </w:pPr>
      <w:r>
        <w:t>Подати номер вірної відповіді.</w:t>
      </w:r>
    </w:p>
    <w:p w:rsidR="00446019" w:rsidRDefault="00446019" w:rsidP="00446019">
      <w:pPr>
        <w:pStyle w:val="ListParagraph"/>
      </w:pPr>
    </w:p>
    <w:p w:rsidR="004B4A85" w:rsidRPr="004B4A85" w:rsidRDefault="004B4A85" w:rsidP="004B4A85">
      <w:pPr>
        <w:pStyle w:val="ListParagraph"/>
        <w:numPr>
          <w:ilvl w:val="0"/>
          <w:numId w:val="3"/>
        </w:numPr>
        <w:jc w:val="both"/>
      </w:pPr>
      <w:r w:rsidRPr="004B4A85">
        <w:t>Яка з наведених відповідей є правильною:</w:t>
      </w:r>
    </w:p>
    <w:p w:rsidR="004B4A85" w:rsidRPr="004B4A85" w:rsidRDefault="004B4A85" w:rsidP="004B4A85">
      <w:pPr>
        <w:jc w:val="center"/>
      </w:pPr>
    </w:p>
    <w:p w:rsidR="004B4A85" w:rsidRPr="004B4A85" w:rsidRDefault="004B4A85" w:rsidP="004B4A85">
      <w:pPr>
        <w:jc w:val="center"/>
        <w:rPr>
          <w:lang w:val="en-US"/>
        </w:rPr>
      </w:pPr>
      <w:r w:rsidRPr="004B4A85">
        <w:rPr>
          <w:position w:val="-36"/>
          <w:lang w:val="en-US"/>
        </w:rPr>
        <w:object w:dxaOrig="48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4.25pt" o:ole="">
            <v:imagedata r:id="rId8" o:title=""/>
          </v:shape>
          <o:OLEObject Type="Embed" ProgID="Equation.3" ShapeID="_x0000_i1025" DrawAspect="Content" ObjectID="_1490691023" r:id="rId9"/>
        </w:object>
      </w:r>
      <w:r w:rsidRPr="004B4A85">
        <w:rPr>
          <w:lang w:val="en-US"/>
        </w:rPr>
        <w:tab/>
      </w:r>
      <w:r w:rsidRPr="004B4A85">
        <w:rPr>
          <w:lang w:val="en-US"/>
        </w:rPr>
        <w:tab/>
      </w:r>
      <w:r w:rsidRPr="004B4A85">
        <w:rPr>
          <w:lang w:val="en-US"/>
        </w:rPr>
        <w:tab/>
      </w:r>
      <w:r w:rsidRPr="004B4A85">
        <w:rPr>
          <w:lang w:val="en-US"/>
        </w:rPr>
        <w:tab/>
      </w:r>
      <w:r w:rsidRPr="004B4A85">
        <w:rPr>
          <w:lang w:val="en-US"/>
        </w:rPr>
        <w:tab/>
        <w:t>(1)</w:t>
      </w:r>
    </w:p>
    <w:p w:rsidR="004B4A85" w:rsidRPr="004B4A85" w:rsidRDefault="004B4A85" w:rsidP="004B4A85">
      <w:pPr>
        <w:jc w:val="center"/>
      </w:pPr>
      <w:r>
        <w:rPr>
          <w:noProof/>
          <w:position w:val="-4"/>
        </w:rPr>
        <w:drawing>
          <wp:inline distT="0" distB="0" distL="0" distR="0">
            <wp:extent cx="1333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85" w:rsidRPr="004B4A85" w:rsidRDefault="004B4A85" w:rsidP="004B4A85">
      <w:pPr>
        <w:jc w:val="center"/>
      </w:pPr>
      <w:r w:rsidRPr="004B4A85">
        <w:rPr>
          <w:position w:val="-40"/>
        </w:rPr>
        <w:object w:dxaOrig="5280" w:dyaOrig="1020">
          <v:shape id="_x0000_i1026" type="#_x0000_t75" style="width:264pt;height:51pt" o:ole="">
            <v:imagedata r:id="rId11" o:title=""/>
          </v:shape>
          <o:OLEObject Type="Embed" ProgID="Equation.DSMT4" ShapeID="_x0000_i1026" DrawAspect="Content" ObjectID="_1490691024" r:id="rId12"/>
        </w:object>
      </w:r>
      <w:r w:rsidRPr="004B4A85">
        <w:tab/>
      </w:r>
      <w:r w:rsidRPr="004B4A85">
        <w:tab/>
      </w:r>
      <w:r w:rsidRPr="004B4A85">
        <w:tab/>
      </w:r>
      <w:r w:rsidRPr="004B4A85">
        <w:tab/>
        <w:t>(2)</w:t>
      </w:r>
    </w:p>
    <w:p w:rsidR="004B4A85" w:rsidRPr="004B4A85" w:rsidRDefault="004B4A85" w:rsidP="004B4A85">
      <w:pPr>
        <w:jc w:val="center"/>
      </w:pPr>
    </w:p>
    <w:p w:rsidR="004B4A85" w:rsidRPr="004B4A85" w:rsidRDefault="004B4A85" w:rsidP="004B4A85">
      <w:pPr>
        <w:jc w:val="center"/>
      </w:pPr>
      <w:r w:rsidRPr="004B4A85">
        <w:rPr>
          <w:position w:val="-38"/>
        </w:rPr>
        <w:object w:dxaOrig="4420" w:dyaOrig="940">
          <v:shape id="_x0000_i1027" type="#_x0000_t75" style="width:221.25pt;height:47.25pt" o:ole="">
            <v:imagedata r:id="rId13" o:title=""/>
          </v:shape>
          <o:OLEObject Type="Embed" ProgID="Equation.3" ShapeID="_x0000_i1027" DrawAspect="Content" ObjectID="_1490691025" r:id="rId14"/>
        </w:object>
      </w:r>
      <w:r w:rsidRPr="004B4A85">
        <w:tab/>
      </w:r>
      <w:r w:rsidRPr="004B4A85">
        <w:tab/>
      </w:r>
      <w:r w:rsidRPr="004B4A85">
        <w:tab/>
      </w:r>
      <w:r w:rsidRPr="004B4A85">
        <w:tab/>
      </w:r>
      <w:r w:rsidRPr="004B4A85">
        <w:tab/>
        <w:t>(3)</w:t>
      </w:r>
    </w:p>
    <w:p w:rsidR="004B4A85" w:rsidRPr="004B4A85" w:rsidRDefault="004B4A85" w:rsidP="004B4A85">
      <w:pPr>
        <w:jc w:val="both"/>
      </w:pPr>
    </w:p>
    <w:p w:rsidR="004B4A85" w:rsidRPr="004B4A85" w:rsidRDefault="004B4A85" w:rsidP="004B4A85">
      <w:pPr>
        <w:jc w:val="both"/>
      </w:pPr>
      <w:r w:rsidRPr="004B4A85">
        <w:t>1).   (1)  - нерівність Фрідріх</w:t>
      </w:r>
      <w:r w:rsidRPr="004B4A85">
        <w:rPr>
          <w:lang w:val="en-US"/>
        </w:rPr>
        <w:t>c</w:t>
      </w:r>
      <w:r w:rsidRPr="004B4A85">
        <w:t>а;   (2)  - нерівність Пуанкаре;  (3)  - нерівність Коші-Буняковського.</w:t>
      </w:r>
    </w:p>
    <w:p w:rsidR="004B4A85" w:rsidRPr="004B4A85" w:rsidRDefault="004B4A85" w:rsidP="004B4A85">
      <w:pPr>
        <w:jc w:val="both"/>
      </w:pPr>
      <w:r w:rsidRPr="004B4A85">
        <w:t>2).   (1)  - нерівність Фрідріх</w:t>
      </w:r>
      <w:r w:rsidRPr="004B4A85">
        <w:rPr>
          <w:lang w:val="en-US"/>
        </w:rPr>
        <w:t>c</w:t>
      </w:r>
      <w:r w:rsidRPr="004B4A85">
        <w:t xml:space="preserve">а;    (2)   Коші-Буняковського.  (3)   - нерівність Пуанкаре; </w:t>
      </w:r>
    </w:p>
    <w:p w:rsidR="004B4A85" w:rsidRPr="004B4A85" w:rsidRDefault="004B4A85" w:rsidP="004B4A85">
      <w:pPr>
        <w:jc w:val="both"/>
      </w:pPr>
      <w:r w:rsidRPr="004B4A85">
        <w:t>3).    (1)  - нерівність Пуанкаре;    (2)  - нерівність Фрідріх</w:t>
      </w:r>
      <w:r w:rsidRPr="004B4A85">
        <w:rPr>
          <w:lang w:val="en-US"/>
        </w:rPr>
        <w:t>c</w:t>
      </w:r>
      <w:r w:rsidRPr="004B4A85">
        <w:t>а;  (3)    - нерівність Коші-Буняковського.</w:t>
      </w:r>
    </w:p>
    <w:p w:rsidR="004B4A85" w:rsidRPr="004B4A85" w:rsidRDefault="004B4A85" w:rsidP="004B4A85">
      <w:pPr>
        <w:jc w:val="both"/>
      </w:pPr>
      <w:r w:rsidRPr="004B4A85">
        <w:t>4).   (1) - нерівність Коші-Буняковського;  (2)  - нерівність Фрідріх</w:t>
      </w:r>
      <w:r w:rsidRPr="004B4A85">
        <w:rPr>
          <w:lang w:val="en-US"/>
        </w:rPr>
        <w:t>c</w:t>
      </w:r>
      <w:r w:rsidRPr="004B4A85">
        <w:t>а;  (3) – не</w:t>
      </w:r>
      <w:r w:rsidRPr="004B4A85">
        <w:softHyphen/>
        <w:t xml:space="preserve">рівність Пуанкаре;  </w:t>
      </w:r>
    </w:p>
    <w:p w:rsidR="004B4A85" w:rsidRPr="004B4A85" w:rsidRDefault="004B4A85" w:rsidP="004B4A85">
      <w:pPr>
        <w:jc w:val="both"/>
      </w:pPr>
      <w:r w:rsidRPr="004B4A85">
        <w:t xml:space="preserve">Подати номер вірної відповіді. </w:t>
      </w:r>
    </w:p>
    <w:p w:rsidR="004B4A85" w:rsidRPr="004B4A85" w:rsidRDefault="004B4A85" w:rsidP="004B4A85">
      <w:pPr>
        <w:jc w:val="both"/>
      </w:pPr>
    </w:p>
    <w:p w:rsidR="004B4A85" w:rsidRPr="004B4A85" w:rsidRDefault="004B4A85" w:rsidP="004B4A85">
      <w:pPr>
        <w:pStyle w:val="ListParagraph"/>
        <w:numPr>
          <w:ilvl w:val="0"/>
          <w:numId w:val="3"/>
        </w:numPr>
        <w:jc w:val="both"/>
      </w:pPr>
      <w:r w:rsidRPr="004B4A85">
        <w:t>Крайова задача</w:t>
      </w:r>
    </w:p>
    <w:p w:rsidR="004B4A85" w:rsidRPr="004B4A85" w:rsidRDefault="004B4A85" w:rsidP="004B4A85">
      <w:pPr>
        <w:jc w:val="both"/>
      </w:pPr>
    </w:p>
    <w:p w:rsidR="004B4A85" w:rsidRPr="004B4A85" w:rsidRDefault="004B4A85" w:rsidP="004B4A85">
      <w:pPr>
        <w:jc w:val="center"/>
      </w:pPr>
      <w:r w:rsidRPr="004B4A85">
        <w:rPr>
          <w:position w:val="-12"/>
        </w:rPr>
        <w:object w:dxaOrig="1020" w:dyaOrig="360">
          <v:shape id="_x0000_i1028" type="#_x0000_t75" style="width:51pt;height:18pt" o:ole="">
            <v:imagedata r:id="rId15" o:title=""/>
          </v:shape>
          <o:OLEObject Type="Embed" ProgID="Equation.3" ShapeID="_x0000_i1028" DrawAspect="Content" ObjectID="_1490691026" r:id="rId16"/>
        </w:object>
      </w:r>
      <w:r w:rsidRPr="004B4A85">
        <w:t xml:space="preserve"> в </w:t>
      </w:r>
      <w:r w:rsidRPr="004B4A85">
        <w:rPr>
          <w:position w:val="-10"/>
        </w:rPr>
        <w:object w:dxaOrig="360" w:dyaOrig="340">
          <v:shape id="_x0000_i1029" type="#_x0000_t75" style="width:18pt;height:17.25pt" o:ole="">
            <v:imagedata r:id="rId17" o:title=""/>
          </v:shape>
          <o:OLEObject Type="Embed" ProgID="Equation.3" ShapeID="_x0000_i1029" DrawAspect="Content" ObjectID="_1490691027" r:id="rId18"/>
        </w:object>
      </w:r>
      <w:r w:rsidRPr="004B4A85">
        <w:t xml:space="preserve"> </w:t>
      </w:r>
    </w:p>
    <w:p w:rsidR="004B4A85" w:rsidRPr="004B4A85" w:rsidRDefault="004B4A85" w:rsidP="004B4A85">
      <w:pPr>
        <w:jc w:val="center"/>
      </w:pPr>
      <w:r w:rsidRPr="004B4A85">
        <w:rPr>
          <w:position w:val="-28"/>
        </w:rPr>
        <w:object w:dxaOrig="1400" w:dyaOrig="720">
          <v:shape id="_x0000_i1030" type="#_x0000_t75" style="width:69.75pt;height:36pt" o:ole="">
            <v:imagedata r:id="rId19" o:title=""/>
          </v:shape>
          <o:OLEObject Type="Embed" ProgID="Equation.3" ShapeID="_x0000_i1030" DrawAspect="Content" ObjectID="_1490691028" r:id="rId20"/>
        </w:object>
      </w:r>
      <w:r w:rsidRPr="004B4A85">
        <w:t xml:space="preserve"> на </w:t>
      </w:r>
      <w:r w:rsidRPr="004B4A85">
        <w:rPr>
          <w:position w:val="-4"/>
        </w:rPr>
        <w:object w:dxaOrig="240" w:dyaOrig="279">
          <v:shape id="_x0000_i1031" type="#_x0000_t75" style="width:12pt;height:14.25pt" o:ole="">
            <v:imagedata r:id="rId21" o:title=""/>
          </v:shape>
          <o:OLEObject Type="Embed" ProgID="Equation.3" ShapeID="_x0000_i1031" DrawAspect="Content" ObjectID="_1490691029" r:id="rId22"/>
        </w:object>
      </w:r>
    </w:p>
    <w:p w:rsidR="004B4A85" w:rsidRPr="004B4A85" w:rsidRDefault="004B4A85" w:rsidP="004B4A85">
      <w:pPr>
        <w:jc w:val="center"/>
      </w:pPr>
      <w:r w:rsidRPr="004B4A85">
        <w:t xml:space="preserve"> </w:t>
      </w:r>
    </w:p>
    <w:p w:rsidR="004B4A85" w:rsidRPr="004B4A85" w:rsidRDefault="004B4A85" w:rsidP="004B4A85">
      <w:pPr>
        <w:jc w:val="both"/>
      </w:pPr>
      <w:r w:rsidRPr="004B4A85">
        <w:t>еквівалентна задачі мінімізації функціоналу</w:t>
      </w:r>
    </w:p>
    <w:p w:rsidR="004B4A85" w:rsidRPr="004B4A85" w:rsidRDefault="004B4A85" w:rsidP="004B4A85">
      <w:pPr>
        <w:jc w:val="center"/>
      </w:pPr>
      <w:r w:rsidRPr="004B4A85">
        <w:rPr>
          <w:position w:val="-12"/>
        </w:rPr>
        <w:object w:dxaOrig="1520" w:dyaOrig="360">
          <v:shape id="_x0000_i1032" type="#_x0000_t75" style="width:75.75pt;height:18pt" o:ole="">
            <v:imagedata r:id="rId23" o:title=""/>
          </v:shape>
          <o:OLEObject Type="Embed" ProgID="Equation.3" ShapeID="_x0000_i1032" DrawAspect="Content" ObjectID="_1490691030" r:id="rId24"/>
        </w:object>
      </w:r>
      <w:r w:rsidRPr="004B4A85">
        <w:rPr>
          <w:position w:val="-6"/>
        </w:rPr>
        <w:object w:dxaOrig="660" w:dyaOrig="300">
          <v:shape id="_x0000_i1033" type="#_x0000_t75" style="width:33pt;height:15pt" o:ole="">
            <v:imagedata r:id="rId25" o:title=""/>
          </v:shape>
          <o:OLEObject Type="Embed" ProgID="Equation.3" ShapeID="_x0000_i1033" DrawAspect="Content" ObjectID="_1490691031" r:id="rId26"/>
        </w:object>
      </w:r>
      <w:r w:rsidRPr="004B4A85">
        <w:t>.</w:t>
      </w:r>
    </w:p>
    <w:p w:rsidR="004B4A85" w:rsidRPr="004B4A85" w:rsidRDefault="004B4A85" w:rsidP="004B4A85">
      <w:pPr>
        <w:ind w:left="360"/>
        <w:jc w:val="both"/>
      </w:pPr>
      <w:r w:rsidRPr="004B4A85">
        <w:tab/>
      </w:r>
      <w:r w:rsidRPr="004B4A85">
        <w:tab/>
        <w:t xml:space="preserve"> Вкажіть номер вірного запису даних задачі оптимізації:</w:t>
      </w:r>
    </w:p>
    <w:p w:rsidR="004B4A85" w:rsidRPr="004B4A85" w:rsidRDefault="004B4A85" w:rsidP="004B4A85">
      <w:pPr>
        <w:jc w:val="both"/>
      </w:pPr>
      <w:r w:rsidRPr="004B4A85">
        <w:t xml:space="preserve">1) </w:t>
      </w:r>
      <w:r w:rsidRPr="004B4A85">
        <w:rPr>
          <w:position w:val="-36"/>
        </w:rPr>
        <w:object w:dxaOrig="3080" w:dyaOrig="680">
          <v:shape id="_x0000_i1034" type="#_x0000_t75" style="width:153.75pt;height:33.75pt" o:ole="">
            <v:imagedata r:id="rId27" o:title=""/>
          </v:shape>
          <o:OLEObject Type="Embed" ProgID="Equation.3" ShapeID="_x0000_i1034" DrawAspect="Content" ObjectID="_1490691032" r:id="rId28"/>
        </w:object>
      </w:r>
      <w:r w:rsidRPr="004B4A85">
        <w:t>,</w:t>
      </w:r>
    </w:p>
    <w:p w:rsidR="004B4A85" w:rsidRPr="004B4A85" w:rsidRDefault="004B4A85" w:rsidP="004B4A85">
      <w:pPr>
        <w:jc w:val="center"/>
        <w:rPr>
          <w:lang w:val="ru-RU"/>
        </w:rPr>
      </w:pPr>
      <w:r w:rsidRPr="004B4A85">
        <w:t xml:space="preserve"> </w:t>
      </w:r>
      <w:r w:rsidRPr="004B4A85">
        <w:rPr>
          <w:position w:val="-20"/>
        </w:rPr>
        <w:object w:dxaOrig="2380" w:dyaOrig="540">
          <v:shape id="_x0000_i1035" type="#_x0000_t75" style="width:119.25pt;height:27pt" o:ole="">
            <v:imagedata r:id="rId29" o:title=""/>
          </v:shape>
          <o:OLEObject Type="Embed" ProgID="Equation.3" ShapeID="_x0000_i1035" DrawAspect="Content" ObjectID="_1490691033" r:id="rId30"/>
        </w:object>
      </w:r>
      <w:r w:rsidRPr="004B4A85">
        <w:rPr>
          <w:lang w:val="ru-RU"/>
        </w:rPr>
        <w:t>.</w:t>
      </w:r>
    </w:p>
    <w:p w:rsidR="004B4A85" w:rsidRPr="004B4A85" w:rsidRDefault="004B4A85" w:rsidP="004B4A85">
      <w:pPr>
        <w:ind w:left="360"/>
        <w:jc w:val="both"/>
      </w:pPr>
    </w:p>
    <w:p w:rsidR="004B4A85" w:rsidRPr="004B4A85" w:rsidRDefault="004B4A85" w:rsidP="004B4A85">
      <w:pPr>
        <w:jc w:val="both"/>
      </w:pPr>
      <w:r w:rsidRPr="004B4A85">
        <w:t xml:space="preserve">2) </w:t>
      </w:r>
      <w:r w:rsidRPr="004B4A85">
        <w:rPr>
          <w:position w:val="-36"/>
        </w:rPr>
        <w:object w:dxaOrig="4280" w:dyaOrig="680">
          <v:shape id="_x0000_i1036" type="#_x0000_t75" style="width:213.75pt;height:33.75pt" o:ole="">
            <v:imagedata r:id="rId31" o:title=""/>
          </v:shape>
          <o:OLEObject Type="Embed" ProgID="Equation.3" ShapeID="_x0000_i1036" DrawAspect="Content" ObjectID="_1490691034" r:id="rId32"/>
        </w:object>
      </w:r>
      <w:r w:rsidRPr="004B4A85">
        <w:t>,</w:t>
      </w:r>
    </w:p>
    <w:p w:rsidR="004B4A85" w:rsidRPr="004B4A85" w:rsidRDefault="004B4A85" w:rsidP="004B4A85">
      <w:pPr>
        <w:jc w:val="center"/>
      </w:pPr>
      <w:r w:rsidRPr="004B4A85">
        <w:t xml:space="preserve"> </w:t>
      </w:r>
      <w:r w:rsidRPr="004B4A85">
        <w:rPr>
          <w:position w:val="-20"/>
        </w:rPr>
        <w:object w:dxaOrig="2380" w:dyaOrig="540">
          <v:shape id="_x0000_i1037" type="#_x0000_t75" style="width:119.25pt;height:27pt" o:ole="">
            <v:imagedata r:id="rId33" o:title=""/>
          </v:shape>
          <o:OLEObject Type="Embed" ProgID="Equation.3" ShapeID="_x0000_i1037" DrawAspect="Content" ObjectID="_1490691035" r:id="rId34"/>
        </w:object>
      </w:r>
      <w:r w:rsidRPr="004B4A85">
        <w:t>.</w:t>
      </w:r>
    </w:p>
    <w:p w:rsidR="004B4A85" w:rsidRDefault="004B4A85" w:rsidP="00446019">
      <w:pPr>
        <w:pStyle w:val="ListParagraph"/>
      </w:pPr>
    </w:p>
    <w:p w:rsidR="003E5D09" w:rsidRDefault="003E5D09"/>
    <w:sectPr w:rsidR="003E5D0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5B" w:rsidRDefault="00453A5B" w:rsidP="004B4A85">
      <w:r>
        <w:separator/>
      </w:r>
    </w:p>
  </w:endnote>
  <w:endnote w:type="continuationSeparator" w:id="0">
    <w:p w:rsidR="00453A5B" w:rsidRDefault="00453A5B" w:rsidP="004B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85" w:rsidRDefault="004B4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23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B4A85" w:rsidRDefault="004B4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A85" w:rsidRDefault="004B4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85" w:rsidRDefault="004B4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5B" w:rsidRDefault="00453A5B" w:rsidP="004B4A85">
      <w:r>
        <w:separator/>
      </w:r>
    </w:p>
  </w:footnote>
  <w:footnote w:type="continuationSeparator" w:id="0">
    <w:p w:rsidR="00453A5B" w:rsidRDefault="00453A5B" w:rsidP="004B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85" w:rsidRDefault="004B4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85" w:rsidRDefault="004B4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85" w:rsidRDefault="004B4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534"/>
    <w:multiLevelType w:val="hybridMultilevel"/>
    <w:tmpl w:val="E60C06E2"/>
    <w:lvl w:ilvl="0" w:tplc="486E23D0">
      <w:start w:val="1"/>
      <w:numFmt w:val="decimal"/>
      <w:lvlText w:val="%1"/>
      <w:lvlJc w:val="left"/>
      <w:pPr>
        <w:ind w:left="1425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153058"/>
    <w:multiLevelType w:val="hybridMultilevel"/>
    <w:tmpl w:val="AFFE5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97AA96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3A9F"/>
    <w:multiLevelType w:val="hybridMultilevel"/>
    <w:tmpl w:val="162CD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97AA96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9"/>
    <w:rsid w:val="003E5D09"/>
    <w:rsid w:val="00446019"/>
    <w:rsid w:val="00453A5B"/>
    <w:rsid w:val="004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5"/>
    <w:rPr>
      <w:rFonts w:ascii="Tahoma" w:eastAsia="Times New Roman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4B4A8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8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4B4A8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8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5"/>
    <w:rPr>
      <w:rFonts w:ascii="Tahoma" w:eastAsia="Times New Roman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4B4A8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8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4B4A8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8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2015-04-16T08:51:00Z</dcterms:created>
  <dcterms:modified xsi:type="dcterms:W3CDTF">2015-04-16T09:04:00Z</dcterms:modified>
</cp:coreProperties>
</file>